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8C62C" w14:textId="24EB475D" w:rsidR="00420B4F" w:rsidRPr="00420B4F" w:rsidRDefault="00420B4F" w:rsidP="00420B4F">
      <w:pPr>
        <w:jc w:val="center"/>
        <w:rPr>
          <w:b/>
          <w:bCs/>
          <w:sz w:val="28"/>
          <w:szCs w:val="28"/>
          <w:lang w:val="en-GB"/>
        </w:rPr>
      </w:pPr>
      <w:r w:rsidRPr="00420B4F">
        <w:rPr>
          <w:b/>
          <w:bCs/>
          <w:sz w:val="28"/>
          <w:szCs w:val="28"/>
          <w:lang w:val="en-GB"/>
        </w:rPr>
        <w:t>Secondary Teaching for Mastery Work Groups</w:t>
      </w:r>
      <w:r w:rsidR="00224C22">
        <w:rPr>
          <w:b/>
          <w:bCs/>
          <w:sz w:val="28"/>
          <w:szCs w:val="28"/>
          <w:lang w:val="en-GB"/>
        </w:rPr>
        <w:t xml:space="preserve"> </w:t>
      </w:r>
      <w:r w:rsidRPr="00420B4F">
        <w:rPr>
          <w:b/>
          <w:bCs/>
          <w:sz w:val="28"/>
          <w:szCs w:val="28"/>
          <w:lang w:val="en-GB"/>
        </w:rPr>
        <w:t>(20</w:t>
      </w:r>
      <w:r w:rsidR="002D71B7">
        <w:rPr>
          <w:b/>
          <w:bCs/>
          <w:sz w:val="28"/>
          <w:szCs w:val="28"/>
          <w:lang w:val="en-GB"/>
        </w:rPr>
        <w:t>19</w:t>
      </w:r>
      <w:r w:rsidRPr="00420B4F">
        <w:rPr>
          <w:b/>
          <w:bCs/>
          <w:sz w:val="28"/>
          <w:szCs w:val="28"/>
          <w:lang w:val="en-GB"/>
        </w:rPr>
        <w:t>/</w:t>
      </w:r>
      <w:r w:rsidR="002D71B7">
        <w:rPr>
          <w:b/>
          <w:bCs/>
          <w:sz w:val="28"/>
          <w:szCs w:val="28"/>
          <w:lang w:val="en-GB"/>
        </w:rPr>
        <w:t>20</w:t>
      </w:r>
      <w:r w:rsidRPr="00420B4F">
        <w:rPr>
          <w:b/>
          <w:bCs/>
          <w:sz w:val="28"/>
          <w:szCs w:val="28"/>
          <w:lang w:val="en-GB"/>
        </w:rPr>
        <w:t>)</w:t>
      </w:r>
    </w:p>
    <w:p w14:paraId="648A39D8" w14:textId="1ADA1655" w:rsidR="00420B4F" w:rsidRPr="00224C22" w:rsidRDefault="00420B4F" w:rsidP="00420B4F">
      <w:pPr>
        <w:spacing w:after="160" w:line="276" w:lineRule="auto"/>
        <w:jc w:val="center"/>
        <w:rPr>
          <w:rFonts w:eastAsia="Calibri" w:cstheme="minorHAnsi"/>
          <w:b/>
          <w:sz w:val="28"/>
        </w:rPr>
      </w:pPr>
      <w:r w:rsidRPr="00224C22">
        <w:rPr>
          <w:rFonts w:eastAsia="Calibri" w:cstheme="minorHAnsi"/>
          <w:b/>
          <w:sz w:val="28"/>
        </w:rPr>
        <w:t>Information and Expression of Interest</w:t>
      </w:r>
    </w:p>
    <w:p w14:paraId="3B977C11" w14:textId="77777777" w:rsidR="00420B4F" w:rsidRPr="00420B4F" w:rsidRDefault="00420B4F" w:rsidP="00420B4F">
      <w:pPr>
        <w:spacing w:after="160" w:line="276" w:lineRule="auto"/>
        <w:jc w:val="center"/>
        <w:rPr>
          <w:rFonts w:eastAsia="Calibri" w:cstheme="minorHAnsi"/>
          <w:b/>
        </w:rPr>
      </w:pPr>
    </w:p>
    <w:p w14:paraId="25DA0D01" w14:textId="41252123"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In 20</w:t>
      </w:r>
      <w:r w:rsidR="002D71B7">
        <w:rPr>
          <w:rFonts w:eastAsia="Calibri" w:cstheme="minorHAnsi"/>
        </w:rPr>
        <w:t>19</w:t>
      </w:r>
      <w:r w:rsidRPr="00353B2D">
        <w:rPr>
          <w:rFonts w:eastAsia="Calibri" w:cstheme="minorHAnsi"/>
        </w:rPr>
        <w:t>/</w:t>
      </w:r>
      <w:r w:rsidR="002D71B7">
        <w:rPr>
          <w:rFonts w:eastAsia="Calibri" w:cstheme="minorHAnsi"/>
        </w:rPr>
        <w:t>20</w:t>
      </w:r>
      <w:r w:rsidRPr="00353B2D">
        <w:rPr>
          <w:rFonts w:eastAsia="Calibri" w:cstheme="minorHAnsi"/>
        </w:rPr>
        <w:t xml:space="preserve"> all Maths Hubs are participating in a Network Collaborative Project addressing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D71B7">
        <w:rPr>
          <w:rFonts w:eastAsia="Calibri" w:cstheme="minorHAnsi"/>
        </w:rPr>
        <w:t xml:space="preserve">maths </w:t>
      </w:r>
      <w:r w:rsidRPr="00353B2D">
        <w:rPr>
          <w:rFonts w:eastAsia="Calibri" w:cstheme="minorHAnsi"/>
        </w:rPr>
        <w:t xml:space="preserve">departments. </w:t>
      </w:r>
      <w:r w:rsidR="002D71B7">
        <w:rPr>
          <w:rFonts w:eastAsia="Calibri" w:cstheme="minorHAnsi"/>
        </w:rPr>
        <w:t>Each specialist who has completed the second year of their support and development programme will work with two departments</w:t>
      </w:r>
      <w:r w:rsidRPr="00353B2D">
        <w:rPr>
          <w:rFonts w:eastAsia="Calibri" w:cstheme="minorHAnsi"/>
        </w:rPr>
        <w:t>.</w:t>
      </w:r>
      <w:r w:rsidRPr="00353B2D">
        <w:rPr>
          <w:rFonts w:eastAsia="Calibri" w:cstheme="minorHAnsi"/>
          <w:b/>
          <w:i/>
        </w:rPr>
        <w:t xml:space="preserve"> Maths Hubs are therefore now looking to recruit schools and their maths departments to participate in this exciting and innovative project as members of these Work Groups.</w:t>
      </w:r>
    </w:p>
    <w:p w14:paraId="3931AAAB" w14:textId="2941F140" w:rsidR="00420B4F" w:rsidRPr="00420B4F" w:rsidRDefault="00ED0D80" w:rsidP="00420B4F">
      <w:pPr>
        <w:spacing w:after="160" w:line="276" w:lineRule="auto"/>
        <w:rPr>
          <w:rFonts w:eastAsia="Calibri" w:cstheme="minorHAnsi"/>
        </w:rPr>
      </w:pPr>
      <w:r>
        <w:rPr>
          <w:rFonts w:eastAsia="Calibri" w:cstheme="minorHAnsi"/>
        </w:rPr>
        <w:t xml:space="preserve">More information about the secondary teaching for mastery Work Groups is </w:t>
      </w:r>
      <w:r w:rsidR="001207C5">
        <w:rPr>
          <w:rFonts w:eastAsia="Calibri" w:cstheme="minorHAnsi"/>
        </w:rPr>
        <w:t xml:space="preserve">available on the </w:t>
      </w:r>
      <w:hyperlink r:id="rId7" w:history="1">
        <w:r w:rsidR="001207C5" w:rsidRPr="008D0F27">
          <w:rPr>
            <w:rStyle w:val="Hyperlink"/>
            <w:rFonts w:eastAsia="Calibri" w:cstheme="minorHAnsi"/>
          </w:rPr>
          <w:t>NCETM website</w:t>
        </w:r>
      </w:hyperlink>
      <w:r w:rsidR="001207C5">
        <w:rPr>
          <w:rFonts w:eastAsia="Calibri" w:cstheme="minorHAnsi"/>
        </w:rPr>
        <w:t>.</w:t>
      </w:r>
    </w:p>
    <w:p w14:paraId="416D2AA7" w14:textId="77777777" w:rsidR="00420B4F" w:rsidRPr="00420B4F" w:rsidRDefault="00420B4F" w:rsidP="00224C22">
      <w:pPr>
        <w:spacing w:after="160" w:line="276" w:lineRule="auto"/>
        <w:rPr>
          <w:rFonts w:eastAsia="Calibri" w:cstheme="minorHAnsi"/>
          <w:b/>
        </w:rPr>
      </w:pPr>
      <w:r w:rsidRPr="00420B4F">
        <w:rPr>
          <w:rFonts w:eastAsia="Calibri" w:cstheme="minorHAnsi"/>
          <w:b/>
        </w:rPr>
        <w:t>What is the background to these Work Groups?</w:t>
      </w:r>
    </w:p>
    <w:p w14:paraId="140A1BEB" w14:textId="4875079E" w:rsidR="00420B4F" w:rsidRPr="00353B2D" w:rsidRDefault="00420B4F" w:rsidP="00420B4F">
      <w:pPr>
        <w:spacing w:after="160" w:line="276" w:lineRule="auto"/>
        <w:rPr>
          <w:rFonts w:eastAsia="Calibri" w:cstheme="minorHAnsi"/>
        </w:rPr>
      </w:pPr>
      <w:r w:rsidRPr="00353B2D">
        <w:rPr>
          <w:rFonts w:eastAsia="Calibri" w:cstheme="minorHAnsi"/>
        </w:rPr>
        <w:t>In 2015</w:t>
      </w:r>
      <w:r w:rsidR="005A05F8">
        <w:rPr>
          <w:rFonts w:eastAsia="Calibri" w:cstheme="minorHAnsi"/>
        </w:rPr>
        <w:t>/</w:t>
      </w:r>
      <w:r w:rsidRPr="00353B2D">
        <w:rPr>
          <w:rFonts w:eastAsia="Calibri" w:cstheme="minorHAnsi"/>
        </w:rPr>
        <w:t>16, each Maths Hub identified a lead secondary school to participate in a China-England exchange</w:t>
      </w:r>
      <w:r>
        <w:rPr>
          <w:rFonts w:eastAsia="Calibri" w:cstheme="minorHAnsi"/>
        </w:rPr>
        <w:t>,</w:t>
      </w:r>
      <w:r w:rsidRPr="00353B2D">
        <w:rPr>
          <w:rFonts w:eastAsia="Calibri" w:cstheme="minorHAnsi"/>
        </w:rPr>
        <w:t xml:space="preserve"> with teachers from these schools visiting Shanghai before hosting Shanghai teachers later in the year. The lead schools have continued to explore key lessons for developing teaching for mastery in secondary schools. </w:t>
      </w:r>
    </w:p>
    <w:p w14:paraId="62DDB247" w14:textId="0B2040F1" w:rsidR="00420B4F" w:rsidRPr="00353B2D" w:rsidRDefault="00420B4F" w:rsidP="00420B4F">
      <w:pPr>
        <w:spacing w:after="160" w:line="276" w:lineRule="auto"/>
        <w:rPr>
          <w:rFonts w:eastAsia="Calibri" w:cstheme="minorHAnsi"/>
        </w:rPr>
      </w:pPr>
      <w:r w:rsidRPr="00353B2D">
        <w:rPr>
          <w:rFonts w:eastAsia="Calibri" w:cstheme="minorHAnsi"/>
        </w:rPr>
        <w:t xml:space="preserve">In summer 2016, Maths Hubs and the NCETM decided to build upon the successful </w:t>
      </w:r>
      <w:r w:rsidR="007E44F5">
        <w:rPr>
          <w:rFonts w:eastAsia="Calibri" w:cstheme="minorHAnsi"/>
        </w:rPr>
        <w:t>P</w:t>
      </w:r>
      <w:r w:rsidRPr="00353B2D">
        <w:rPr>
          <w:rFonts w:eastAsia="Calibri" w:cstheme="minorHAnsi"/>
        </w:rPr>
        <w:t xml:space="preserve">rimary Mastery Specialist programme and develop a cohort of </w:t>
      </w:r>
      <w:r w:rsidR="007E44F5">
        <w:rPr>
          <w:rFonts w:eastAsia="Calibri" w:cstheme="minorHAnsi"/>
        </w:rPr>
        <w:t>S</w:t>
      </w:r>
      <w:r w:rsidRPr="00353B2D">
        <w:rPr>
          <w:rFonts w:eastAsia="Calibri" w:cstheme="minorHAnsi"/>
        </w:rPr>
        <w:t>econdary Mastery Specialists. Each Maths Hub recruited up to four teachers for the programme</w:t>
      </w:r>
      <w:r w:rsidR="007E44F5">
        <w:rPr>
          <w:rFonts w:eastAsia="Calibri" w:cstheme="minorHAnsi"/>
        </w:rPr>
        <w:t>.</w:t>
      </w:r>
      <w:r w:rsidRPr="00353B2D">
        <w:rPr>
          <w:rFonts w:eastAsia="Calibri" w:cstheme="minorHAnsi"/>
        </w:rPr>
        <w:t xml:space="preserve"> </w:t>
      </w:r>
      <w:r w:rsidR="00516992">
        <w:rPr>
          <w:rFonts w:eastAsia="Calibri" w:cstheme="minorHAnsi"/>
        </w:rPr>
        <w:t>I</w:t>
      </w:r>
      <w:r w:rsidRPr="00353B2D">
        <w:rPr>
          <w:rFonts w:eastAsia="Calibri" w:cstheme="minorHAnsi"/>
        </w:rPr>
        <w:t>n 2018/19, this cohort (</w:t>
      </w:r>
      <w:r>
        <w:rPr>
          <w:rFonts w:eastAsia="Calibri" w:cstheme="minorHAnsi"/>
        </w:rPr>
        <w:t>C</w:t>
      </w:r>
      <w:r w:rsidRPr="00353B2D">
        <w:rPr>
          <w:rFonts w:eastAsia="Calibri" w:cstheme="minorHAnsi"/>
        </w:rPr>
        <w:t xml:space="preserve">ohort 1) of some 100+ </w:t>
      </w:r>
      <w:r w:rsidR="007E44F5">
        <w:rPr>
          <w:rFonts w:eastAsia="Calibri" w:cstheme="minorHAnsi"/>
        </w:rPr>
        <w:t>S</w:t>
      </w:r>
      <w:r w:rsidRPr="00353B2D">
        <w:rPr>
          <w:rFonts w:eastAsia="Calibri" w:cstheme="minorHAnsi"/>
        </w:rPr>
        <w:t>econdary Mastery Specialists</w:t>
      </w:r>
      <w:r w:rsidR="00944E14">
        <w:rPr>
          <w:rFonts w:eastAsia="Calibri" w:cstheme="minorHAnsi"/>
        </w:rPr>
        <w:t>, after two years of working intensively on their own practice and developing their own department</w:t>
      </w:r>
      <w:r w:rsidRPr="00353B2D">
        <w:rPr>
          <w:rFonts w:eastAsia="Calibri" w:cstheme="minorHAnsi"/>
        </w:rPr>
        <w:t xml:space="preserve"> </w:t>
      </w:r>
      <w:r w:rsidR="00944E14">
        <w:rPr>
          <w:rFonts w:eastAsia="Calibri" w:cstheme="minorHAnsi"/>
        </w:rPr>
        <w:t>entered</w:t>
      </w:r>
      <w:r w:rsidRPr="00353B2D">
        <w:rPr>
          <w:rFonts w:eastAsia="Calibri" w:cstheme="minorHAnsi"/>
        </w:rPr>
        <w:t xml:space="preserve"> the</w:t>
      </w:r>
      <w:r w:rsidR="009D2522">
        <w:rPr>
          <w:rFonts w:eastAsia="Calibri" w:cstheme="minorHAnsi"/>
        </w:rPr>
        <w:t xml:space="preserve"> third</w:t>
      </w:r>
      <w:r w:rsidRPr="00353B2D">
        <w:rPr>
          <w:rFonts w:eastAsia="Calibri" w:cstheme="minorHAnsi"/>
        </w:rPr>
        <w:t xml:space="preserve"> year of their programme</w:t>
      </w:r>
      <w:r w:rsidR="005B4FC6">
        <w:rPr>
          <w:rFonts w:eastAsia="Calibri" w:cstheme="minorHAnsi"/>
        </w:rPr>
        <w:t>.</w:t>
      </w:r>
      <w:r w:rsidR="00944E14">
        <w:rPr>
          <w:rFonts w:eastAsia="Calibri" w:cstheme="minorHAnsi"/>
        </w:rPr>
        <w:t xml:space="preserve"> </w:t>
      </w:r>
      <w:r w:rsidR="005B4FC6">
        <w:rPr>
          <w:rFonts w:eastAsia="Calibri" w:cstheme="minorHAnsi"/>
        </w:rPr>
        <w:t>They</w:t>
      </w:r>
      <w:r w:rsidR="00944E14">
        <w:rPr>
          <w:rFonts w:eastAsia="Calibri" w:cstheme="minorHAnsi"/>
        </w:rPr>
        <w:t xml:space="preserve"> </w:t>
      </w:r>
      <w:r w:rsidR="002D71B7">
        <w:rPr>
          <w:rFonts w:eastAsia="Calibri" w:cstheme="minorHAnsi"/>
        </w:rPr>
        <w:t xml:space="preserve">have </w:t>
      </w:r>
      <w:r w:rsidR="00947D14">
        <w:rPr>
          <w:rFonts w:eastAsia="Calibri" w:cstheme="minorHAnsi"/>
        </w:rPr>
        <w:t xml:space="preserve">each </w:t>
      </w:r>
      <w:r w:rsidR="002D71B7">
        <w:rPr>
          <w:rFonts w:eastAsia="Calibri" w:cstheme="minorHAnsi"/>
        </w:rPr>
        <w:t xml:space="preserve">been working with </w:t>
      </w:r>
      <w:r w:rsidR="002B243F">
        <w:rPr>
          <w:rFonts w:eastAsia="Calibri" w:cstheme="minorHAnsi"/>
        </w:rPr>
        <w:t xml:space="preserve">teachers from </w:t>
      </w:r>
      <w:r w:rsidR="00947D14">
        <w:rPr>
          <w:rFonts w:eastAsia="Calibri" w:cstheme="minorHAnsi"/>
        </w:rPr>
        <w:t xml:space="preserve">two </w:t>
      </w:r>
      <w:r w:rsidR="002D71B7">
        <w:rPr>
          <w:rFonts w:eastAsia="Calibri" w:cstheme="minorHAnsi"/>
        </w:rPr>
        <w:t>departments</w:t>
      </w:r>
      <w:r w:rsidR="00944E14">
        <w:rPr>
          <w:rFonts w:eastAsia="Calibri" w:cstheme="minorHAnsi"/>
        </w:rPr>
        <w:t xml:space="preserve"> throughout this year</w:t>
      </w:r>
      <w:r w:rsidR="002B243F">
        <w:rPr>
          <w:rFonts w:eastAsia="Calibri" w:cstheme="minorHAnsi"/>
        </w:rPr>
        <w:t xml:space="preserve"> in a Work Group</w:t>
      </w:r>
      <w:r w:rsidRPr="00353B2D">
        <w:rPr>
          <w:rFonts w:eastAsia="Calibri" w:cstheme="minorHAnsi"/>
        </w:rPr>
        <w:t>.</w:t>
      </w:r>
      <w:r w:rsidR="002B243F">
        <w:rPr>
          <w:rFonts w:eastAsia="Calibri" w:cstheme="minorHAnsi"/>
        </w:rPr>
        <w:t xml:space="preserve"> In 2019</w:t>
      </w:r>
      <w:r w:rsidR="000859D4">
        <w:rPr>
          <w:rFonts w:eastAsia="Calibri" w:cstheme="minorHAnsi"/>
        </w:rPr>
        <w:t>/</w:t>
      </w:r>
      <w:r w:rsidR="002B243F">
        <w:rPr>
          <w:rFonts w:eastAsia="Calibri" w:cstheme="minorHAnsi"/>
        </w:rPr>
        <w:t>20 Mastery Specialists from both Cohorts 1 and 2 will be available to work with teachers from schools in a Work Group.</w:t>
      </w:r>
    </w:p>
    <w:p w14:paraId="0116AA8A" w14:textId="77777777" w:rsidR="00322AC5" w:rsidRDefault="00322AC5"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6F6805DC"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of two schools will become ‘Mastery Advocates’ in their own departments and will form the Work Group.  They will work closely with a Secondary Mastery Specialist to understand the principles and practices associated with teaching for mastery and will begin to work in their own classrooms and then with teachers within their own departments to embed these principles and practices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72CE09D7" w14:textId="55815958"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lastRenderedPageBreak/>
        <w:t>Mastery Specialist</w:t>
      </w:r>
      <w:r w:rsidR="00944E14">
        <w:rPr>
          <w:rFonts w:cstheme="minorHAnsi"/>
          <w:szCs w:val="22"/>
        </w:rPr>
        <w:t>s</w:t>
      </w:r>
      <w:r w:rsidRPr="00224C22">
        <w:rPr>
          <w:rFonts w:cstheme="minorHAnsi"/>
          <w:szCs w:val="22"/>
        </w:rPr>
        <w:t xml:space="preserve"> leading </w:t>
      </w:r>
      <w:r w:rsidR="007A6BC8">
        <w:rPr>
          <w:rFonts w:cstheme="minorHAnsi"/>
          <w:szCs w:val="22"/>
        </w:rPr>
        <w:t>professional development</w:t>
      </w:r>
      <w:r w:rsidRPr="00224C22">
        <w:rPr>
          <w:rFonts w:cstheme="minorHAnsi"/>
          <w:szCs w:val="22"/>
        </w:rPr>
        <w:t xml:space="preserve"> sessions with the </w:t>
      </w:r>
      <w:r w:rsidR="00593CC5">
        <w:rPr>
          <w:rFonts w:cstheme="minorHAnsi"/>
          <w:szCs w:val="22"/>
        </w:rPr>
        <w:t>four</w:t>
      </w:r>
      <w:r w:rsidRPr="00224C22">
        <w:rPr>
          <w:rFonts w:cstheme="minorHAnsi"/>
          <w:szCs w:val="22"/>
        </w:rPr>
        <w:t xml:space="preserve"> Mastery Advocates </w:t>
      </w:r>
      <w:r w:rsidR="00944E14">
        <w:rPr>
          <w:rFonts w:cstheme="minorHAnsi"/>
          <w:szCs w:val="22"/>
        </w:rPr>
        <w:t xml:space="preserve">(2 from each school) </w:t>
      </w:r>
      <w:r w:rsidRPr="00224C22">
        <w:rPr>
          <w:rFonts w:cstheme="minorHAnsi"/>
          <w:szCs w:val="22"/>
        </w:rPr>
        <w:t>to enable them to understand the principles and practices associated with teaching for mastery</w:t>
      </w:r>
    </w:p>
    <w:p w14:paraId="655C7E34" w14:textId="59B9772E"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 xml:space="preserve">Mastery Specialists supporting the Advocates to enable them to run </w:t>
      </w:r>
      <w:r w:rsidR="00593CC5">
        <w:rPr>
          <w:rFonts w:cstheme="minorHAnsi"/>
          <w:szCs w:val="22"/>
        </w:rPr>
        <w:t>professional development</w:t>
      </w:r>
      <w:r w:rsidRPr="00224C22">
        <w:rPr>
          <w:rFonts w:cstheme="minorHAnsi"/>
          <w:szCs w:val="22"/>
        </w:rPr>
        <w:t xml:space="preserve"> sessions for their department colleagues; this could include shared planning (and possibly co-leading) of sessions, </w:t>
      </w:r>
      <w:r w:rsidR="00944E14">
        <w:rPr>
          <w:rFonts w:cstheme="minorHAnsi"/>
          <w:szCs w:val="22"/>
        </w:rPr>
        <w:t>with</w:t>
      </w:r>
      <w:r w:rsidR="00944E14" w:rsidRPr="00224C22">
        <w:rPr>
          <w:rFonts w:cstheme="minorHAnsi"/>
          <w:szCs w:val="22"/>
        </w:rPr>
        <w:t xml:space="preserve"> </w:t>
      </w:r>
      <w:r w:rsidRPr="00224C22">
        <w:rPr>
          <w:rFonts w:cstheme="minorHAnsi"/>
          <w:szCs w:val="22"/>
        </w:rPr>
        <w:t xml:space="preserve">the intention </w:t>
      </w:r>
      <w:r w:rsidR="00944E14">
        <w:rPr>
          <w:rFonts w:cstheme="minorHAnsi"/>
          <w:szCs w:val="22"/>
        </w:rPr>
        <w:t>that</w:t>
      </w:r>
      <w:r w:rsidRPr="00224C22">
        <w:rPr>
          <w:rFonts w:cstheme="minorHAnsi"/>
          <w:szCs w:val="22"/>
        </w:rPr>
        <w:t xml:space="preserve"> the Advocates take the leading role in working with their departments</w:t>
      </w:r>
    </w:p>
    <w:p w14:paraId="28628FE5" w14:textId="3B1E0397"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Advocates observing the secondary Mastery Specialist in the Specialist’s own school</w:t>
      </w:r>
    </w:p>
    <w:p w14:paraId="68371975" w14:textId="0BA902EF"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The Mastery Specialist observing and giving feedback to Advocates</w:t>
      </w:r>
      <w:r w:rsidR="00944E14">
        <w:rPr>
          <w:rFonts w:cstheme="minorHAnsi"/>
          <w:szCs w:val="22"/>
        </w:rPr>
        <w:t xml:space="preserve"> </w:t>
      </w:r>
      <w:r w:rsidRPr="00224C22">
        <w:rPr>
          <w:rFonts w:cstheme="minorHAnsi"/>
          <w:szCs w:val="22"/>
        </w:rPr>
        <w:t xml:space="preserve">– this might be of, and following, a lesson, a </w:t>
      </w:r>
      <w:r w:rsidR="00593CC5">
        <w:rPr>
          <w:rFonts w:cstheme="minorHAnsi"/>
          <w:szCs w:val="22"/>
        </w:rPr>
        <w:t>professional development</w:t>
      </w:r>
      <w:r w:rsidRPr="00224C22">
        <w:rPr>
          <w:rFonts w:cstheme="minorHAnsi"/>
          <w:szCs w:val="22"/>
        </w:rPr>
        <w:t xml:space="preserve"> session, a departmental meeting or a planning meeting</w:t>
      </w:r>
    </w:p>
    <w:p w14:paraId="24D89278" w14:textId="6DE23E86"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Joint planning of individual lessons, sequences of lessons or longer units of work</w:t>
      </w:r>
    </w:p>
    <w:p w14:paraId="2377CDD4" w14:textId="1B85814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support other departmental members</w:t>
      </w:r>
      <w:r w:rsidR="00944E14">
        <w:rPr>
          <w:rFonts w:cstheme="minorHAnsi"/>
          <w:szCs w:val="22"/>
        </w:rPr>
        <w:t>,</w:t>
      </w:r>
      <w:r w:rsidRPr="00224C22">
        <w:rPr>
          <w:rFonts w:cstheme="minorHAnsi"/>
          <w:szCs w:val="22"/>
        </w:rPr>
        <w:t xml:space="preserve"> as appropriate</w:t>
      </w:r>
    </w:p>
    <w:p w14:paraId="461FF563" w14:textId="0EA728D2" w:rsidR="00420B4F" w:rsidRPr="00224C22" w:rsidRDefault="00420B4F" w:rsidP="00420B4F">
      <w:pPr>
        <w:pStyle w:val="ListParagraph"/>
        <w:numPr>
          <w:ilvl w:val="0"/>
          <w:numId w:val="14"/>
        </w:numPr>
        <w:spacing w:after="160" w:line="276" w:lineRule="auto"/>
        <w:rPr>
          <w:rFonts w:cstheme="minorHAnsi"/>
          <w:szCs w:val="22"/>
        </w:rPr>
      </w:pPr>
      <w:r w:rsidRPr="00224C22">
        <w:rPr>
          <w:rFonts w:cstheme="minorHAnsi"/>
          <w:szCs w:val="22"/>
        </w:rPr>
        <w:t>Mastery Specialists working alongside Advocates to develop schemes of work and other departmental systems and structures to allow for a full teaching for mastery approach</w:t>
      </w:r>
      <w:r w:rsidR="00944E14">
        <w:rPr>
          <w:rFonts w:cstheme="minorHAnsi"/>
          <w:szCs w:val="22"/>
        </w:rPr>
        <w:t>.</w:t>
      </w:r>
    </w:p>
    <w:p w14:paraId="5315B9B8" w14:textId="77777777" w:rsidR="00420B4F" w:rsidRPr="00353B2D" w:rsidRDefault="00420B4F" w:rsidP="00420B4F">
      <w:pPr>
        <w:pStyle w:val="ListParagraph"/>
        <w:spacing w:after="160" w:line="276" w:lineRule="auto"/>
        <w:rPr>
          <w:rFonts w:cstheme="minorHAnsi"/>
          <w:sz w:val="22"/>
          <w:szCs w:val="22"/>
        </w:rPr>
      </w:pPr>
    </w:p>
    <w:p w14:paraId="0382B11F" w14:textId="6BBC8E13"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Head of Department or Second in Department, the Key Stage 3 Lead or someone with a similar role.</w:t>
      </w:r>
    </w:p>
    <w:p w14:paraId="51FDE7C1" w14:textId="7235F884"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from each school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25B3A27A"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 xml:space="preserve">The Work Groups provide an opportunity for your school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setting up of </w:t>
      </w:r>
      <w:r>
        <w:rPr>
          <w:rFonts w:eastAsia="Calibri" w:cstheme="minorHAnsi"/>
        </w:rPr>
        <w:t>T</w:t>
      </w:r>
      <w:r w:rsidRPr="00353B2D">
        <w:rPr>
          <w:rFonts w:eastAsia="Calibri" w:cstheme="minorHAnsi"/>
        </w:rPr>
        <w:t xml:space="preserve">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roups</w:t>
      </w:r>
      <w:r>
        <w:rPr>
          <w:rFonts w:eastAsia="Calibri" w:cstheme="minorHAnsi"/>
        </w:rPr>
        <w:t xml:space="preserve"> (TRGs)</w:t>
      </w:r>
      <w:r w:rsidRPr="00353B2D">
        <w:rPr>
          <w:rFonts w:eastAsia="Calibri" w:cstheme="minorHAnsi"/>
        </w:rPr>
        <w:t xml:space="preserve"> in the participant schools. (Teacher </w:t>
      </w:r>
      <w:r>
        <w:rPr>
          <w:rFonts w:eastAsia="Calibri" w:cstheme="minorHAnsi"/>
        </w:rPr>
        <w:t>R</w:t>
      </w:r>
      <w:r w:rsidRPr="00353B2D">
        <w:rPr>
          <w:rFonts w:eastAsia="Calibri" w:cstheme="minorHAnsi"/>
        </w:rPr>
        <w:t xml:space="preserve">esearch </w:t>
      </w:r>
      <w:r>
        <w:rPr>
          <w:rFonts w:eastAsia="Calibri" w:cstheme="minorHAnsi"/>
        </w:rPr>
        <w:t>G</w:t>
      </w:r>
      <w:r w:rsidRPr="00353B2D">
        <w:rPr>
          <w:rFonts w:eastAsia="Calibri" w:cstheme="minorHAnsi"/>
        </w:rPr>
        <w:t xml:space="preserve">roups will comprise several or all members of the mathematics department and will typically explore aspects of pedagogy to determine what works well for them). As this </w:t>
      </w:r>
      <w:r w:rsidR="009572A3">
        <w:rPr>
          <w:rFonts w:eastAsia="Calibri" w:cstheme="minorHAnsi"/>
        </w:rPr>
        <w:t>Work Group is still in a development phase</w:t>
      </w:r>
      <w:r w:rsidRPr="00353B2D">
        <w:rPr>
          <w:rFonts w:eastAsia="Calibri" w:cstheme="minorHAnsi"/>
        </w:rPr>
        <w:t xml:space="preserve">, it will also be important to learn lessons about the design and planning of </w:t>
      </w:r>
      <w:r>
        <w:rPr>
          <w:rFonts w:eastAsia="Calibri" w:cstheme="minorHAnsi"/>
        </w:rPr>
        <w:t>TRG</w:t>
      </w:r>
      <w:r w:rsidRPr="00353B2D">
        <w:rPr>
          <w:rFonts w:eastAsia="Calibri" w:cstheme="minorHAnsi"/>
        </w:rPr>
        <w:t xml:space="preserve"> activities so that the processes can be refined for future use.</w:t>
      </w:r>
    </w:p>
    <w:p w14:paraId="594AEE93" w14:textId="776CE2AE" w:rsidR="00322AC5" w:rsidRDefault="00322AC5" w:rsidP="00420B4F">
      <w:pPr>
        <w:spacing w:after="160" w:line="276" w:lineRule="auto"/>
        <w:rPr>
          <w:rFonts w:eastAsia="Calibri" w:cstheme="minorHAnsi"/>
          <w:b/>
        </w:rPr>
      </w:pP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lastRenderedPageBreak/>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3BA36B95"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9572A3">
        <w:rPr>
          <w:rFonts w:eastAsia="Calibri" w:cstheme="minorHAnsi"/>
        </w:rPr>
        <w:t xml:space="preserve"> during the year</w:t>
      </w:r>
      <w:r w:rsidRPr="00353B2D">
        <w:rPr>
          <w:rFonts w:eastAsia="Calibri" w:cstheme="minorHAnsi"/>
        </w:rPr>
        <w:t xml:space="preserve"> (September 201</w:t>
      </w:r>
      <w:r w:rsidR="009572A3">
        <w:rPr>
          <w:rFonts w:eastAsia="Calibri" w:cstheme="minorHAnsi"/>
        </w:rPr>
        <w:t>9</w:t>
      </w:r>
      <w:r w:rsidRPr="00353B2D">
        <w:rPr>
          <w:rFonts w:eastAsia="Calibri" w:cstheme="minorHAnsi"/>
        </w:rPr>
        <w:t xml:space="preserve"> to July 20</w:t>
      </w:r>
      <w:r w:rsidR="009572A3">
        <w:rPr>
          <w:rFonts w:eastAsia="Calibri" w:cstheme="minorHAnsi"/>
        </w:rPr>
        <w:t>20</w:t>
      </w:r>
      <w:r w:rsidRPr="00353B2D">
        <w:rPr>
          <w:rFonts w:eastAsia="Calibri" w:cstheme="minorHAnsi"/>
        </w:rPr>
        <w:t>)</w:t>
      </w:r>
    </w:p>
    <w:p w14:paraId="70EA57E0" w14:textId="6B69C598"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The Work Group teachers will be released to participate in in-school meetings and development activities with the Mastery Specialist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Pr>
          <w:rFonts w:eastAsia="Calibri" w:cstheme="minorHAnsi"/>
        </w:rPr>
        <w:t xml:space="preserve">approximately </w:t>
      </w:r>
      <w:r w:rsidR="005669AB">
        <w:rPr>
          <w:rFonts w:eastAsia="Calibri" w:cstheme="minorHAnsi"/>
        </w:rPr>
        <w:t>four</w:t>
      </w:r>
      <w:r>
        <w:rPr>
          <w:rFonts w:eastAsia="Calibri" w:cstheme="minorHAnsi"/>
        </w:rPr>
        <w:t xml:space="preserve"> to </w:t>
      </w:r>
      <w:r w:rsidR="005669AB">
        <w:rPr>
          <w:rFonts w:eastAsia="Calibri" w:cstheme="minorHAnsi"/>
        </w:rPr>
        <w:t>six</w:t>
      </w:r>
      <w:r>
        <w:rPr>
          <w:rFonts w:eastAsia="Calibri" w:cstheme="minorHAnsi"/>
        </w:rPr>
        <w:t xml:space="preserve"> days between the two teachers during the academic year</w:t>
      </w:r>
    </w:p>
    <w:p w14:paraId="693A2E13" w14:textId="53CE567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Work Group teachers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2DD83C58"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Pr>
          <w:rFonts w:eastAsia="Calibri" w:cstheme="minorHAnsi"/>
        </w:rPr>
        <w:t>H</w:t>
      </w:r>
      <w:r w:rsidRPr="00353B2D">
        <w:rPr>
          <w:rFonts w:eastAsia="Calibri" w:cstheme="minorHAnsi"/>
        </w:rPr>
        <w:t xml:space="preserve">ead of </w:t>
      </w:r>
      <w:r>
        <w:rPr>
          <w:rFonts w:eastAsia="Calibri" w:cstheme="minorHAnsi"/>
        </w:rPr>
        <w:t>D</w:t>
      </w:r>
      <w:r w:rsidRPr="00353B2D">
        <w:rPr>
          <w:rFonts w:eastAsia="Calibri" w:cstheme="minorHAnsi"/>
        </w:rPr>
        <w:t>epartment and Work Group teachers to undertake these development tasks</w:t>
      </w:r>
    </w:p>
    <w:p w14:paraId="2B59F6C3" w14:textId="31A08E6C" w:rsidR="00420B4F" w:rsidRPr="00353B2D" w:rsidRDefault="00420B4F" w:rsidP="00420B4F">
      <w:pPr>
        <w:numPr>
          <w:ilvl w:val="0"/>
          <w:numId w:val="3"/>
        </w:numPr>
        <w:spacing w:after="160" w:line="276" w:lineRule="auto"/>
        <w:ind w:left="357" w:hanging="357"/>
        <w:rPr>
          <w:rFonts w:eastAsia="Calibri" w:cstheme="minorHAnsi"/>
        </w:rPr>
      </w:pPr>
      <w:r w:rsidRPr="00353B2D">
        <w:rPr>
          <w:rFonts w:eastAsia="Calibri" w:cstheme="minorHAnsi"/>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353B2D">
        <w:rPr>
          <w:rFonts w:eastAsia="Calibri" w:cstheme="minorHAnsi"/>
        </w:rPr>
        <w:t>anonymised</w:t>
      </w:r>
      <w:proofErr w:type="spellEnd"/>
      <w:r w:rsidRPr="00353B2D">
        <w:rPr>
          <w:rFonts w:eastAsia="Calibri" w:cstheme="minorHAnsi"/>
        </w:rPr>
        <w:t xml:space="preserve"> before inclusion)</w:t>
      </w:r>
      <w:r w:rsidR="009572A3">
        <w:rPr>
          <w:rFonts w:eastAsia="Calibri" w:cstheme="minorHAnsi"/>
        </w:rPr>
        <w:t>.</w:t>
      </w:r>
    </w:p>
    <w:p w14:paraId="4D9C8515" w14:textId="77777777" w:rsidR="00322AC5" w:rsidRDefault="00322AC5" w:rsidP="00420B4F">
      <w:pPr>
        <w:spacing w:after="160" w:line="276" w:lineRule="auto"/>
        <w:rPr>
          <w:rFonts w:eastAsia="Calibri" w:cstheme="minorHAnsi"/>
          <w:b/>
        </w:rPr>
      </w:pPr>
    </w:p>
    <w:p w14:paraId="355C6896" w14:textId="77777777"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352522DA" w14:textId="5B8FD462" w:rsidR="00420B4F" w:rsidRDefault="00420B4F" w:rsidP="00420B4F">
      <w:pPr>
        <w:tabs>
          <w:tab w:val="left" w:pos="3138"/>
        </w:tabs>
        <w:spacing w:line="276" w:lineRule="auto"/>
        <w:ind w:left="-40"/>
        <w:rPr>
          <w:rFonts w:cstheme="minorHAnsi"/>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3657EE39" w14:textId="77777777" w:rsidR="00322AC5" w:rsidRDefault="00322AC5" w:rsidP="00322AC5">
      <w:pPr>
        <w:spacing w:after="160" w:line="276" w:lineRule="auto"/>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5C25EF3D" w14:textId="37D39A54" w:rsidR="00322AC5"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CE3C0A">
      <w:pPr>
        <w:spacing w:after="240"/>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8CCB7A3" w:rsidR="00F537BD" w:rsidRDefault="00CE3C0A" w:rsidP="00CE3C0A">
      <w:pPr>
        <w:tabs>
          <w:tab w:val="left" w:pos="3138"/>
        </w:tabs>
        <w:spacing w:line="276" w:lineRule="auto"/>
        <w:ind w:left="-40"/>
        <w:rPr>
          <w:rFonts w:eastAsia="Calibri" w:cstheme="minorHAnsi"/>
        </w:rPr>
      </w:pPr>
      <w:r w:rsidRPr="00CE3C0A">
        <w:rPr>
          <w:rFonts w:eastAsia="Calibri" w:cstheme="minorHAnsi"/>
        </w:rPr>
        <w:t>Schools interested in applying to be part of a Work Group in 201</w:t>
      </w:r>
      <w:r w:rsidR="009572A3">
        <w:rPr>
          <w:rFonts w:eastAsia="Calibri" w:cstheme="minorHAnsi"/>
        </w:rPr>
        <w:t>9</w:t>
      </w:r>
      <w:r w:rsidR="00AE4AAF">
        <w:rPr>
          <w:rFonts w:eastAsia="Calibri" w:cstheme="minorHAnsi"/>
        </w:rPr>
        <w:t>/</w:t>
      </w:r>
      <w:r w:rsidR="009572A3">
        <w:rPr>
          <w:rFonts w:eastAsia="Calibri" w:cstheme="minorHAnsi"/>
        </w:rPr>
        <w:t>20</w:t>
      </w:r>
      <w:r w:rsidR="005E402C">
        <w:rPr>
          <w:rFonts w:eastAsia="Calibri" w:cstheme="minorHAnsi"/>
        </w:rPr>
        <w:t xml:space="preserve"> should complete the Expression of Interest</w:t>
      </w:r>
      <w:r w:rsidR="000F15AB">
        <w:rPr>
          <w:rFonts w:eastAsia="Calibri" w:cstheme="minorHAnsi"/>
        </w:rPr>
        <w:t xml:space="preserve"> form below and submit to </w:t>
      </w:r>
      <w:hyperlink r:id="rId8" w:history="1">
        <w:r w:rsidR="00C869C3" w:rsidRPr="00753083">
          <w:rPr>
            <w:rStyle w:val="Hyperlink"/>
            <w:rFonts w:eastAsia="Calibri" w:cstheme="minorHAnsi"/>
          </w:rPr>
          <w:t>j.naidu@minster.notts.sch.uk</w:t>
        </w:r>
      </w:hyperlink>
      <w:r w:rsidR="00642122">
        <w:rPr>
          <w:rFonts w:eastAsia="Calibri" w:cstheme="minorHAnsi"/>
        </w:rPr>
        <w:t xml:space="preserve"> by Friday 24</w:t>
      </w:r>
      <w:r w:rsidR="00642122" w:rsidRPr="00642122">
        <w:rPr>
          <w:rFonts w:eastAsia="Calibri" w:cstheme="minorHAnsi"/>
          <w:vertAlign w:val="superscript"/>
        </w:rPr>
        <w:t>th</w:t>
      </w:r>
      <w:r w:rsidR="00642122">
        <w:rPr>
          <w:rFonts w:eastAsia="Calibri" w:cstheme="minorHAnsi"/>
        </w:rPr>
        <w:t xml:space="preserve"> </w:t>
      </w:r>
      <w:r w:rsidR="00C869C3">
        <w:rPr>
          <w:rFonts w:eastAsia="Calibri" w:cstheme="minorHAnsi"/>
        </w:rPr>
        <w:t>May 2019</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6CB6CF4C" w14:textId="41DC7394" w:rsidR="00420B4F" w:rsidRDefault="00420B4F" w:rsidP="00420B4F">
      <w:pPr>
        <w:spacing w:after="160" w:line="276" w:lineRule="auto"/>
        <w:rPr>
          <w:rFonts w:eastAsia="Calibri" w:cstheme="minorHAnsi"/>
        </w:rPr>
      </w:pPr>
    </w:p>
    <w:p w14:paraId="414ABE0C" w14:textId="77777777" w:rsidR="00F537BD" w:rsidRPr="00353B2D" w:rsidRDefault="00F537BD" w:rsidP="00420B4F">
      <w:pPr>
        <w:spacing w:after="160" w:line="276" w:lineRule="auto"/>
        <w:rPr>
          <w:rFonts w:eastAsia="Calibri" w:cstheme="minorHAnsi"/>
        </w:rPr>
      </w:pPr>
      <w:bookmarkStart w:id="1" w:name="_GoBack"/>
      <w:bookmarkEnd w:id="1"/>
    </w:p>
    <w:p w14:paraId="530772E6" w14:textId="77777777" w:rsidR="00420B4F" w:rsidRDefault="00420B4F" w:rsidP="00420B4F">
      <w:pPr>
        <w:spacing w:line="276" w:lineRule="auto"/>
        <w:jc w:val="center"/>
        <w:rPr>
          <w:b/>
          <w:bCs/>
          <w:sz w:val="28"/>
          <w:szCs w:val="28"/>
        </w:rPr>
      </w:pPr>
      <w:r w:rsidRPr="00224C22">
        <w:rPr>
          <w:b/>
          <w:bCs/>
          <w:sz w:val="28"/>
          <w:szCs w:val="28"/>
          <w:lang w:val="en-GB"/>
        </w:rPr>
        <w:lastRenderedPageBreak/>
        <w:t>Secondary</w:t>
      </w:r>
      <w:r w:rsidRPr="00386432">
        <w:rPr>
          <w:b/>
          <w:bCs/>
          <w:sz w:val="28"/>
          <w:szCs w:val="28"/>
          <w:lang w:val="en-GB"/>
        </w:rPr>
        <w:t xml:space="preserve"> Mathematics Teaching for Mastery Work Group </w:t>
      </w:r>
    </w:p>
    <w:p w14:paraId="5FCFD431" w14:textId="77777777" w:rsidR="00420B4F" w:rsidRPr="00224C22" w:rsidRDefault="00420B4F" w:rsidP="00420B4F">
      <w:pPr>
        <w:spacing w:line="276" w:lineRule="auto"/>
        <w:jc w:val="center"/>
        <w:rPr>
          <w:b/>
          <w:bCs/>
          <w:sz w:val="28"/>
          <w:szCs w:val="28"/>
        </w:rPr>
      </w:pPr>
      <w:r w:rsidRPr="00224C22">
        <w:rPr>
          <w:b/>
          <w:bCs/>
          <w:sz w:val="28"/>
          <w:szCs w:val="28"/>
        </w:rPr>
        <w:t>Expression of Interest Form</w:t>
      </w:r>
    </w:p>
    <w:p w14:paraId="4BAE29FC" w14:textId="6867523A"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AF17A0">
        <w:trPr>
          <w:trHeight w:val="279"/>
          <w:jc w:val="center"/>
        </w:trPr>
        <w:tc>
          <w:tcPr>
            <w:tcW w:w="2176" w:type="dxa"/>
          </w:tcPr>
          <w:p w14:paraId="1668664C"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AF17A0">
            <w:pPr>
              <w:spacing w:line="276" w:lineRule="auto"/>
              <w:rPr>
                <w:rFonts w:eastAsia="Calibri" w:cstheme="minorHAnsi"/>
                <w:sz w:val="22"/>
                <w:szCs w:val="22"/>
              </w:rPr>
            </w:pPr>
          </w:p>
        </w:tc>
      </w:tr>
      <w:tr w:rsidR="00420B4F" w:rsidRPr="00353B2D" w14:paraId="4E5ADD17" w14:textId="77777777" w:rsidTr="00AF17A0">
        <w:trPr>
          <w:trHeight w:val="279"/>
          <w:jc w:val="center"/>
        </w:trPr>
        <w:tc>
          <w:tcPr>
            <w:tcW w:w="2176" w:type="dxa"/>
          </w:tcPr>
          <w:p w14:paraId="1A20210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AF17A0">
            <w:pPr>
              <w:spacing w:line="276" w:lineRule="auto"/>
              <w:rPr>
                <w:rFonts w:eastAsia="Calibri" w:cstheme="minorHAnsi"/>
                <w:sz w:val="22"/>
                <w:szCs w:val="22"/>
              </w:rPr>
            </w:pPr>
          </w:p>
        </w:tc>
      </w:tr>
      <w:tr w:rsidR="00420B4F" w:rsidRPr="00353B2D" w14:paraId="2EDAFE31" w14:textId="77777777" w:rsidTr="00AF17A0">
        <w:trPr>
          <w:trHeight w:val="549"/>
          <w:jc w:val="center"/>
        </w:trPr>
        <w:tc>
          <w:tcPr>
            <w:tcW w:w="2176" w:type="dxa"/>
          </w:tcPr>
          <w:p w14:paraId="0EE0A11D"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AF17A0">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Contact telephone number</w:t>
            </w:r>
          </w:p>
        </w:tc>
        <w:tc>
          <w:tcPr>
            <w:tcW w:w="2935" w:type="dxa"/>
          </w:tcPr>
          <w:p w14:paraId="71BB05D0" w14:textId="77777777" w:rsidR="00420B4F" w:rsidRPr="00353B2D" w:rsidRDefault="00420B4F" w:rsidP="00AF17A0">
            <w:pPr>
              <w:spacing w:line="276" w:lineRule="auto"/>
              <w:rPr>
                <w:rFonts w:eastAsia="Calibri" w:cstheme="minorHAnsi"/>
                <w:sz w:val="22"/>
                <w:szCs w:val="22"/>
              </w:rPr>
            </w:pPr>
          </w:p>
        </w:tc>
      </w:tr>
      <w:tr w:rsidR="00420B4F" w:rsidRPr="00353B2D" w14:paraId="0DC88C6C" w14:textId="77777777" w:rsidTr="00AF17A0">
        <w:trPr>
          <w:trHeight w:val="839"/>
          <w:jc w:val="center"/>
        </w:trPr>
        <w:tc>
          <w:tcPr>
            <w:tcW w:w="2176" w:type="dxa"/>
          </w:tcPr>
          <w:p w14:paraId="22565A92" w14:textId="6097D68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AF17A0">
            <w:pPr>
              <w:spacing w:line="276" w:lineRule="auto"/>
              <w:rPr>
                <w:rFonts w:eastAsia="Calibri" w:cstheme="minorHAnsi"/>
                <w:sz w:val="22"/>
                <w:szCs w:val="22"/>
              </w:rPr>
            </w:pPr>
          </w:p>
        </w:tc>
        <w:tc>
          <w:tcPr>
            <w:tcW w:w="949" w:type="dxa"/>
          </w:tcPr>
          <w:p w14:paraId="76B0130F" w14:textId="689FAC36"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5BD82321" w14:textId="77777777" w:rsidR="00420B4F" w:rsidRPr="00353B2D" w:rsidRDefault="00420B4F" w:rsidP="00AF17A0">
            <w:pPr>
              <w:spacing w:line="276" w:lineRule="auto"/>
              <w:rPr>
                <w:rFonts w:eastAsia="Calibri" w:cstheme="minorHAnsi"/>
                <w:sz w:val="22"/>
                <w:szCs w:val="22"/>
              </w:rPr>
            </w:pPr>
          </w:p>
        </w:tc>
      </w:tr>
      <w:tr w:rsidR="00420B4F" w:rsidRPr="00353B2D" w14:paraId="534A374B" w14:textId="77777777" w:rsidTr="00AF17A0">
        <w:trPr>
          <w:trHeight w:val="559"/>
          <w:jc w:val="center"/>
        </w:trPr>
        <w:tc>
          <w:tcPr>
            <w:tcW w:w="2176" w:type="dxa"/>
          </w:tcPr>
          <w:p w14:paraId="61BFC022" w14:textId="76F8D57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AF17A0">
            <w:pPr>
              <w:spacing w:line="276" w:lineRule="auto"/>
              <w:rPr>
                <w:rFonts w:eastAsia="Calibri" w:cstheme="minorHAnsi"/>
                <w:sz w:val="22"/>
                <w:szCs w:val="22"/>
              </w:rPr>
            </w:pPr>
          </w:p>
        </w:tc>
        <w:tc>
          <w:tcPr>
            <w:tcW w:w="949" w:type="dxa"/>
          </w:tcPr>
          <w:p w14:paraId="2C3183B2" w14:textId="509E85B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Email</w:t>
            </w:r>
          </w:p>
        </w:tc>
        <w:tc>
          <w:tcPr>
            <w:tcW w:w="2935" w:type="dxa"/>
          </w:tcPr>
          <w:p w14:paraId="02961903" w14:textId="77777777" w:rsidR="00420B4F" w:rsidRPr="00353B2D" w:rsidRDefault="00420B4F" w:rsidP="00AF17A0">
            <w:pPr>
              <w:spacing w:line="276" w:lineRule="auto"/>
              <w:rPr>
                <w:rFonts w:eastAsia="Calibri" w:cstheme="minorHAnsi"/>
                <w:sz w:val="22"/>
                <w:szCs w:val="22"/>
              </w:rPr>
            </w:pPr>
          </w:p>
        </w:tc>
      </w:tr>
      <w:tr w:rsidR="00420B4F" w:rsidRPr="00353B2D" w14:paraId="21214A2C" w14:textId="77777777" w:rsidTr="00AF17A0">
        <w:trPr>
          <w:trHeight w:val="300"/>
          <w:jc w:val="center"/>
        </w:trPr>
        <w:tc>
          <w:tcPr>
            <w:tcW w:w="2176" w:type="dxa"/>
          </w:tcPr>
          <w:p w14:paraId="613822B8" w14:textId="66CB8E8D" w:rsidR="00420B4F" w:rsidRPr="009572A3" w:rsidRDefault="00420B4F" w:rsidP="00AF17A0">
            <w:pPr>
              <w:spacing w:line="276" w:lineRule="auto"/>
              <w:rPr>
                <w:rFonts w:eastAsia="Calibri" w:cstheme="minorHAnsi"/>
                <w:sz w:val="22"/>
                <w:szCs w:val="22"/>
              </w:rPr>
            </w:pPr>
            <w:r w:rsidRPr="009572A3">
              <w:rPr>
                <w:rFonts w:eastAsia="Calibri" w:cstheme="minorHAnsi"/>
                <w:sz w:val="22"/>
                <w:szCs w:val="22"/>
              </w:rPr>
              <w:t>Maths Hub</w:t>
            </w:r>
            <w:r w:rsidR="009572A3" w:rsidRPr="009572A3">
              <w:rPr>
                <w:rFonts w:eastAsia="Calibri" w:cstheme="minorHAnsi"/>
                <w:sz w:val="22"/>
                <w:szCs w:val="22"/>
              </w:rPr>
              <w:t xml:space="preserve"> (if known)</w:t>
            </w:r>
          </w:p>
        </w:tc>
        <w:tc>
          <w:tcPr>
            <w:tcW w:w="6699" w:type="dxa"/>
            <w:gridSpan w:val="4"/>
          </w:tcPr>
          <w:p w14:paraId="4198E1F5" w14:textId="77777777" w:rsidR="00420B4F" w:rsidRPr="00353B2D" w:rsidRDefault="00420B4F" w:rsidP="00AF17A0">
            <w:pPr>
              <w:spacing w:line="276" w:lineRule="auto"/>
              <w:rPr>
                <w:rFonts w:eastAsia="Calibri" w:cstheme="minorHAnsi"/>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AF17A0">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AF17A0">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AF17A0">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432175B8"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1C58D3E5" w14:textId="77777777" w:rsidR="009572A3" w:rsidRPr="00353B2D" w:rsidRDefault="009572A3" w:rsidP="00AF17A0">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5ADDEB2"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roups being taught in 201</w:t>
            </w:r>
            <w:r w:rsidR="009572A3">
              <w:rPr>
                <w:rFonts w:eastAsia="Calibri" w:cstheme="minorHAnsi"/>
                <w:sz w:val="22"/>
                <w:szCs w:val="22"/>
              </w:rPr>
              <w:t>9</w:t>
            </w:r>
            <w:r w:rsidRPr="00353B2D">
              <w:rPr>
                <w:rFonts w:eastAsia="Calibri" w:cstheme="minorHAnsi"/>
                <w:sz w:val="22"/>
                <w:szCs w:val="22"/>
              </w:rPr>
              <w:t>/</w:t>
            </w:r>
            <w:r w:rsidR="009572A3">
              <w:rPr>
                <w:rFonts w:eastAsia="Calibri" w:cstheme="minorHAnsi"/>
                <w:sz w:val="22"/>
                <w:szCs w:val="22"/>
              </w:rPr>
              <w:t>20</w:t>
            </w:r>
          </w:p>
        </w:tc>
        <w:tc>
          <w:tcPr>
            <w:tcW w:w="6186" w:type="dxa"/>
          </w:tcPr>
          <w:p w14:paraId="6BFAFD3F" w14:textId="77777777" w:rsidR="00420B4F" w:rsidRPr="00353B2D" w:rsidRDefault="00420B4F" w:rsidP="00AF17A0">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AF17A0">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AF17A0">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AF17A0">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AF17A0">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0BE7AF36" w:rsidR="009572A3" w:rsidRPr="00353B2D" w:rsidRDefault="009572A3" w:rsidP="00AF17A0">
            <w:pPr>
              <w:spacing w:line="276" w:lineRule="auto"/>
              <w:rPr>
                <w:rFonts w:eastAsia="Calibri" w:cstheme="minorHAnsi"/>
                <w:sz w:val="22"/>
                <w:szCs w:val="22"/>
              </w:rPr>
            </w:pPr>
            <w:r>
              <w:rPr>
                <w:rFonts w:eastAsia="Calibri" w:cstheme="minorHAnsi"/>
                <w:sz w:val="22"/>
                <w:szCs w:val="22"/>
              </w:rPr>
              <w:t xml:space="preserve">NCETM </w:t>
            </w:r>
            <w:r w:rsidR="00866710">
              <w:rPr>
                <w:rFonts w:eastAsia="Calibri" w:cstheme="minorHAnsi"/>
                <w:sz w:val="22"/>
                <w:szCs w:val="22"/>
              </w:rPr>
              <w:t>u</w:t>
            </w:r>
            <w:r>
              <w:rPr>
                <w:rFonts w:eastAsia="Calibri" w:cstheme="minorHAnsi"/>
                <w:sz w:val="22"/>
                <w:szCs w:val="22"/>
              </w:rPr>
              <w:t>sername</w:t>
            </w:r>
          </w:p>
        </w:tc>
        <w:tc>
          <w:tcPr>
            <w:tcW w:w="6186" w:type="dxa"/>
          </w:tcPr>
          <w:p w14:paraId="06FE7030" w14:textId="77777777" w:rsidR="009572A3" w:rsidRPr="00353B2D" w:rsidRDefault="009572A3" w:rsidP="00AF17A0">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4FE3FE2E"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Year </w:t>
            </w:r>
            <w:r w:rsidR="00866710">
              <w:rPr>
                <w:rFonts w:eastAsia="Calibri" w:cstheme="minorHAnsi"/>
                <w:sz w:val="22"/>
                <w:szCs w:val="22"/>
              </w:rPr>
              <w:t>g</w:t>
            </w:r>
            <w:r w:rsidRPr="00353B2D">
              <w:rPr>
                <w:rFonts w:eastAsia="Calibri" w:cstheme="minorHAnsi"/>
                <w:sz w:val="22"/>
                <w:szCs w:val="22"/>
              </w:rPr>
              <w:t>roups being taught in 201</w:t>
            </w:r>
            <w:r w:rsidR="0007028B">
              <w:rPr>
                <w:rFonts w:eastAsia="Calibri" w:cstheme="minorHAnsi"/>
                <w:sz w:val="22"/>
                <w:szCs w:val="22"/>
              </w:rPr>
              <w:t>9</w:t>
            </w:r>
            <w:r w:rsidRPr="00353B2D">
              <w:rPr>
                <w:rFonts w:eastAsia="Calibri" w:cstheme="minorHAnsi"/>
                <w:sz w:val="22"/>
                <w:szCs w:val="22"/>
              </w:rPr>
              <w:t>/</w:t>
            </w:r>
            <w:r w:rsidR="0007028B">
              <w:rPr>
                <w:rFonts w:eastAsia="Calibri" w:cstheme="minorHAnsi"/>
                <w:sz w:val="22"/>
                <w:szCs w:val="22"/>
              </w:rPr>
              <w:t>20</w:t>
            </w:r>
          </w:p>
        </w:tc>
        <w:tc>
          <w:tcPr>
            <w:tcW w:w="6186" w:type="dxa"/>
          </w:tcPr>
          <w:p w14:paraId="15C941DD" w14:textId="77777777" w:rsidR="00420B4F" w:rsidRPr="00353B2D" w:rsidRDefault="00420B4F" w:rsidP="00AF17A0">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AF17A0">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A9E4FEE" w:rsidR="00CE3C0A" w:rsidRPr="0095710F" w:rsidRDefault="00CE3C0A" w:rsidP="00AF17A0">
            <w:pPr>
              <w:rPr>
                <w:sz w:val="20"/>
                <w:szCs w:val="20"/>
                <w:lang w:val="en-GB"/>
              </w:rPr>
            </w:pPr>
            <w:r>
              <w:rPr>
                <w:sz w:val="20"/>
                <w:szCs w:val="20"/>
                <w:lang w:val="en-GB"/>
              </w:rPr>
              <w:t xml:space="preserve">Has your school </w:t>
            </w:r>
            <w:r w:rsidR="009572A3">
              <w:rPr>
                <w:sz w:val="20"/>
                <w:szCs w:val="20"/>
                <w:lang w:val="en-GB"/>
              </w:rPr>
              <w:t>worked</w:t>
            </w:r>
            <w:r>
              <w:rPr>
                <w:sz w:val="20"/>
                <w:szCs w:val="20"/>
                <w:lang w:val="en-GB"/>
              </w:rPr>
              <w:t xml:space="preserve"> with a Maths Hub Mastery Specialist? </w:t>
            </w:r>
          </w:p>
        </w:tc>
        <w:tc>
          <w:tcPr>
            <w:tcW w:w="2051" w:type="dxa"/>
            <w:vAlign w:val="center"/>
          </w:tcPr>
          <w:p w14:paraId="49920F79" w14:textId="29F603AB" w:rsidR="00CE3C0A" w:rsidRPr="0095710F" w:rsidRDefault="00DA1DD8" w:rsidP="00AF17A0">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95710F" w:rsidRDefault="00CE3C0A" w:rsidP="00AF17A0">
            <w:pPr>
              <w:rPr>
                <w:sz w:val="20"/>
                <w:szCs w:val="20"/>
                <w:lang w:val="en-GB"/>
              </w:rPr>
            </w:pPr>
            <w:r>
              <w:rPr>
                <w:sz w:val="20"/>
                <w:szCs w:val="20"/>
                <w:lang w:val="en-GB"/>
              </w:rPr>
              <w:t>If yes, please name the Mastery Specialist</w:t>
            </w:r>
            <w:r w:rsidR="009572A3">
              <w:rPr>
                <w:sz w:val="20"/>
                <w:szCs w:val="20"/>
                <w:lang w:val="en-GB"/>
              </w:rPr>
              <w:t xml:space="preserve"> and </w:t>
            </w:r>
            <w:r w:rsidR="002B0F3E">
              <w:rPr>
                <w:sz w:val="20"/>
                <w:szCs w:val="20"/>
                <w:lang w:val="en-GB"/>
              </w:rPr>
              <w:t>outline</w:t>
            </w:r>
            <w:r w:rsidR="009572A3">
              <w:rPr>
                <w:sz w:val="20"/>
                <w:szCs w:val="20"/>
                <w:lang w:val="en-GB"/>
              </w:rPr>
              <w:t xml:space="preserve"> the nature of the work with them</w:t>
            </w:r>
          </w:p>
        </w:tc>
        <w:tc>
          <w:tcPr>
            <w:tcW w:w="5569" w:type="dxa"/>
            <w:gridSpan w:val="2"/>
          </w:tcPr>
          <w:p w14:paraId="05CD9A41" w14:textId="77777777" w:rsidR="00CE3C0A" w:rsidRPr="0095710F" w:rsidRDefault="00CE3C0A" w:rsidP="00AF17A0">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4D301112" w:rsidR="00420B4F" w:rsidRPr="00353B2D" w:rsidRDefault="00420B4F" w:rsidP="00420B4F">
      <w:pPr>
        <w:spacing w:line="276" w:lineRule="auto"/>
        <w:rPr>
          <w:rFonts w:eastAsia="Calibri" w:cstheme="minorHAnsi"/>
          <w:b/>
        </w:rPr>
      </w:pPr>
      <w:r w:rsidRPr="00353B2D">
        <w:rPr>
          <w:rFonts w:eastAsia="Calibri" w:cstheme="minorHAnsi"/>
          <w:b/>
        </w:rPr>
        <w:lastRenderedPageBreak/>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AF17A0">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AF17A0">
            <w:pPr>
              <w:spacing w:line="276" w:lineRule="auto"/>
              <w:rPr>
                <w:rFonts w:eastAsia="Calibri" w:cstheme="minorHAnsi"/>
                <w:sz w:val="22"/>
                <w:szCs w:val="22"/>
              </w:rPr>
            </w:pPr>
          </w:p>
          <w:p w14:paraId="3E3A800D" w14:textId="77777777" w:rsidR="00420B4F" w:rsidRPr="00353B2D" w:rsidRDefault="00420B4F" w:rsidP="00AF17A0">
            <w:pPr>
              <w:spacing w:line="276" w:lineRule="auto"/>
              <w:rPr>
                <w:rFonts w:eastAsia="Calibri" w:cstheme="minorHAnsi"/>
                <w:sz w:val="22"/>
                <w:szCs w:val="22"/>
              </w:rPr>
            </w:pPr>
          </w:p>
          <w:p w14:paraId="654F3AE0" w14:textId="77777777" w:rsidR="00420B4F" w:rsidRPr="00353B2D" w:rsidRDefault="00420B4F" w:rsidP="00AF17A0">
            <w:pPr>
              <w:spacing w:line="276" w:lineRule="auto"/>
              <w:rPr>
                <w:rFonts w:eastAsia="Calibri" w:cstheme="minorHAnsi"/>
                <w:sz w:val="22"/>
                <w:szCs w:val="22"/>
              </w:rPr>
            </w:pPr>
          </w:p>
          <w:p w14:paraId="2B92A082" w14:textId="77777777" w:rsidR="00420B4F" w:rsidRPr="00353B2D" w:rsidRDefault="00420B4F" w:rsidP="00AF17A0">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108BC47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Work Group teachers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(September 201</w:t>
      </w:r>
      <w:r w:rsidR="002B0F3E" w:rsidRPr="002B0F3E">
        <w:rPr>
          <w:rFonts w:eastAsia="Calibri" w:cstheme="minorHAnsi"/>
          <w:sz w:val="22"/>
          <w:szCs w:val="22"/>
        </w:rPr>
        <w:t>9</w:t>
      </w:r>
      <w:r w:rsidRPr="002B0F3E">
        <w:rPr>
          <w:rFonts w:eastAsia="Calibri" w:cstheme="minorHAnsi"/>
          <w:sz w:val="22"/>
          <w:szCs w:val="22"/>
        </w:rPr>
        <w:t xml:space="preserve"> to July 20</w:t>
      </w:r>
      <w:r w:rsidR="002B0F3E" w:rsidRPr="002B0F3E">
        <w:rPr>
          <w:rFonts w:eastAsia="Calibri" w:cstheme="minorHAnsi"/>
          <w:sz w:val="22"/>
          <w:szCs w:val="22"/>
        </w:rPr>
        <w:t>20</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0DC229C6"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Work Group teachers will engage in certain tasks (as planned and negotiated with the </w:t>
      </w:r>
      <w:r w:rsidR="0004291D">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77777777"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The head of department and senior leadership will fully support the Work Group teachers to undertake these development tasks.</w:t>
      </w:r>
    </w:p>
    <w:p w14:paraId="22813A1B" w14:textId="6CC9374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Work Group teachers will contribute to the final reporting and evaluation of the Work Group. (Note: Feedback and comments, quoted from discussions and lesson observations, and data, qualitative or quantitative, will be </w:t>
      </w:r>
      <w:proofErr w:type="spellStart"/>
      <w:r w:rsidRPr="002B0F3E">
        <w:rPr>
          <w:rFonts w:eastAsia="Calibri" w:cstheme="minorHAnsi"/>
          <w:sz w:val="22"/>
          <w:szCs w:val="22"/>
        </w:rPr>
        <w:t>anonymised</w:t>
      </w:r>
      <w:proofErr w:type="spellEnd"/>
      <w:r w:rsidRPr="002B0F3E">
        <w:rPr>
          <w:rFonts w:eastAsia="Calibri" w:cstheme="minorHAnsi"/>
          <w:sz w:val="22"/>
          <w:szCs w:val="22"/>
        </w:rPr>
        <w:t xml:space="preserve">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AF17A0">
        <w:tc>
          <w:tcPr>
            <w:tcW w:w="2552" w:type="dxa"/>
            <w:vAlign w:val="center"/>
          </w:tcPr>
          <w:p w14:paraId="34FA4AB9" w14:textId="341CDE18"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AF17A0">
        <w:tc>
          <w:tcPr>
            <w:tcW w:w="2552" w:type="dxa"/>
            <w:vAlign w:val="center"/>
          </w:tcPr>
          <w:p w14:paraId="6CFEC85A"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AF17A0">
        <w:tc>
          <w:tcPr>
            <w:tcW w:w="2552" w:type="dxa"/>
            <w:vAlign w:val="center"/>
          </w:tcPr>
          <w:p w14:paraId="478B49DC"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AF17A0">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AF17A0">
        <w:tc>
          <w:tcPr>
            <w:tcW w:w="2552" w:type="dxa"/>
            <w:vAlign w:val="center"/>
          </w:tcPr>
          <w:p w14:paraId="0DF90256" w14:textId="77777777" w:rsidR="00420B4F" w:rsidRPr="00353B2D" w:rsidRDefault="00420B4F" w:rsidP="00AF17A0">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AF17A0">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6A26D77E" w:rsidR="002B243F" w:rsidRDefault="00420B4F" w:rsidP="00C329F6">
      <w:pPr>
        <w:spacing w:line="276" w:lineRule="auto"/>
        <w:rPr>
          <w:rFonts w:cs="Times"/>
          <w:lang w:val="en-GB"/>
        </w:rPr>
      </w:pPr>
      <w:r w:rsidRPr="00353B2D">
        <w:rPr>
          <w:rFonts w:eastAsia="Calibri" w:cstheme="minorHAnsi"/>
          <w:i/>
        </w:rPr>
        <w:t xml:space="preserve">(Note: When the </w:t>
      </w:r>
      <w:proofErr w:type="spellStart"/>
      <w:r w:rsidRPr="00353B2D">
        <w:rPr>
          <w:rFonts w:eastAsia="Calibri" w:cstheme="minorHAnsi"/>
          <w:i/>
        </w:rPr>
        <w:t>EoI</w:t>
      </w:r>
      <w:proofErr w:type="spellEnd"/>
      <w:r w:rsidRPr="00353B2D">
        <w:rPr>
          <w:rFonts w:eastAsia="Calibri" w:cstheme="minorHAnsi"/>
          <w:i/>
        </w:rPr>
        <w:t xml:space="preserve"> form is emailed to your chosen Maths Hub, please copy all those above in confirmation of their electronic signature.)</w:t>
      </w:r>
    </w:p>
    <w:p w14:paraId="12B80278" w14:textId="58E0F939" w:rsidR="002B243F" w:rsidRDefault="002B243F">
      <w:pPr>
        <w:rPr>
          <w:rFonts w:cs="Times"/>
          <w:lang w:val="en-GB"/>
        </w:rPr>
      </w:pPr>
      <w:r>
        <w:rPr>
          <w:rFonts w:cs="Times"/>
          <w:lang w:val="en-GB"/>
        </w:rPr>
        <w:br w:type="page"/>
      </w:r>
    </w:p>
    <w:p w14:paraId="116F9097" w14:textId="427D7DF1" w:rsidR="002D62CE" w:rsidRPr="00113A57" w:rsidRDefault="002D62CE" w:rsidP="00113A57">
      <w:pPr>
        <w:spacing w:after="160"/>
        <w:rPr>
          <w:rFonts w:cs="Arial"/>
          <w:b/>
          <w:bCs/>
          <w:sz w:val="28"/>
          <w:szCs w:val="28"/>
        </w:rPr>
      </w:pPr>
      <w:r w:rsidRPr="00F9218E">
        <w:rPr>
          <w:rFonts w:cs="Arial"/>
          <w:b/>
          <w:bCs/>
          <w:sz w:val="28"/>
          <w:szCs w:val="28"/>
        </w:rPr>
        <w:lastRenderedPageBreak/>
        <w:t xml:space="preserve">Appendix: Names </w:t>
      </w:r>
      <w:r w:rsidR="00CE3C0A">
        <w:rPr>
          <w:rFonts w:cs="Arial"/>
          <w:b/>
          <w:bCs/>
          <w:sz w:val="28"/>
          <w:szCs w:val="28"/>
        </w:rPr>
        <w:t xml:space="preserve">and contacts for </w:t>
      </w:r>
      <w:r w:rsidRPr="00F9218E">
        <w:rPr>
          <w:rFonts w:cs="Arial"/>
          <w:b/>
          <w:bCs/>
          <w:sz w:val="28"/>
          <w:szCs w:val="28"/>
        </w:rPr>
        <w:t>Maths Hubs and lead schools/colleges</w:t>
      </w:r>
    </w:p>
    <w:p w14:paraId="000AA5FC" w14:textId="61882A43" w:rsidR="002D62CE" w:rsidRDefault="002D62CE" w:rsidP="002D62CE">
      <w:pPr>
        <w:spacing w:after="80"/>
        <w:rPr>
          <w:rFonts w:cs="Arial"/>
        </w:rPr>
      </w:pPr>
      <w:r>
        <w:rPr>
          <w:rFonts w:cs="Arial"/>
        </w:rPr>
        <w:t xml:space="preserve">Below is a list of the 35 Maths Hubs. Contact details for each Maths Hub can be found on the Maths Hubs Programme </w:t>
      </w:r>
      <w:hyperlink r:id="rId9" w:history="1">
        <w:r w:rsidRPr="009A203B">
          <w:rPr>
            <w:rStyle w:val="Hyperlink"/>
            <w:rFonts w:cs="Arial"/>
          </w:rPr>
          <w:t>website</w:t>
        </w:r>
      </w:hyperlink>
      <w:r>
        <w:rPr>
          <w:rFonts w:cs="Arial"/>
        </w:rPr>
        <w:t>.</w:t>
      </w:r>
    </w:p>
    <w:p w14:paraId="338E5FB5" w14:textId="77777777" w:rsidR="002D62CE" w:rsidRPr="00113A57" w:rsidRDefault="002D62CE">
      <w:pPr>
        <w:rPr>
          <w:rFonts w:cs="Arial"/>
          <w:b/>
          <w:bCs/>
          <w:sz w:val="20"/>
          <w:szCs w:val="20"/>
        </w:rPr>
      </w:pPr>
      <w:r w:rsidRPr="00F9218E">
        <w:rPr>
          <w:rFonts w:cs="Arial"/>
          <w:b/>
          <w:bCs/>
          <w:sz w:val="20"/>
          <w:szCs w:val="20"/>
        </w:rPr>
        <w:t>South West Region:</w:t>
      </w:r>
    </w:p>
    <w:p w14:paraId="77FA6E34" w14:textId="77777777" w:rsidR="002D62CE" w:rsidRPr="0002460A" w:rsidRDefault="002D62CE" w:rsidP="002D62CE">
      <w:pPr>
        <w:rPr>
          <w:rFonts w:cs="Arial"/>
          <w:sz w:val="20"/>
          <w:szCs w:val="20"/>
        </w:rPr>
      </w:pPr>
      <w:r w:rsidRPr="0002460A">
        <w:rPr>
          <w:rFonts w:cs="Arial"/>
          <w:color w:val="44546A" w:themeColor="text2"/>
          <w:sz w:val="20"/>
          <w:szCs w:val="20"/>
        </w:rPr>
        <w:t>Cornwall and West Devon Maths Hub</w:t>
      </w:r>
      <w:r w:rsidRPr="0002460A">
        <w:rPr>
          <w:rFonts w:cs="Arial"/>
          <w:sz w:val="20"/>
          <w:szCs w:val="20"/>
        </w:rPr>
        <w:t xml:space="preserve"> (Truro and </w:t>
      </w:r>
      <w:proofErr w:type="spellStart"/>
      <w:r w:rsidRPr="0002460A">
        <w:rPr>
          <w:rFonts w:cs="Arial"/>
          <w:sz w:val="20"/>
          <w:szCs w:val="20"/>
        </w:rPr>
        <w:t>Penwith</w:t>
      </w:r>
      <w:proofErr w:type="spellEnd"/>
      <w:r w:rsidRPr="0002460A">
        <w:rPr>
          <w:rFonts w:cs="Arial"/>
          <w:sz w:val="20"/>
          <w:szCs w:val="20"/>
        </w:rPr>
        <w:t xml:space="preserve"> College)</w:t>
      </w:r>
    </w:p>
    <w:p w14:paraId="5D62CB5B" w14:textId="77777777" w:rsidR="002D62CE" w:rsidRPr="0002460A" w:rsidRDefault="002D62CE" w:rsidP="002D62CE">
      <w:pPr>
        <w:rPr>
          <w:rFonts w:cs="Arial"/>
          <w:sz w:val="20"/>
          <w:szCs w:val="20"/>
        </w:rPr>
      </w:pPr>
      <w:r w:rsidRPr="0002460A">
        <w:rPr>
          <w:rFonts w:cs="Arial"/>
          <w:color w:val="44546A" w:themeColor="text2"/>
          <w:sz w:val="20"/>
          <w:szCs w:val="20"/>
        </w:rPr>
        <w:t>Jurassic Maths Hub</w:t>
      </w:r>
      <w:r w:rsidRPr="0002460A">
        <w:rPr>
          <w:rFonts w:cs="Arial"/>
          <w:sz w:val="20"/>
          <w:szCs w:val="20"/>
        </w:rPr>
        <w:t xml:space="preserve"> (</w:t>
      </w:r>
      <w:r>
        <w:rPr>
          <w:rFonts w:cs="Arial"/>
          <w:sz w:val="20"/>
          <w:szCs w:val="20"/>
        </w:rPr>
        <w:t xml:space="preserve">The </w:t>
      </w:r>
      <w:r w:rsidRPr="0002460A">
        <w:rPr>
          <w:rFonts w:cs="Arial"/>
          <w:sz w:val="20"/>
          <w:szCs w:val="20"/>
        </w:rPr>
        <w:t>Woodroffe School, Lyme Regis)</w:t>
      </w:r>
    </w:p>
    <w:p w14:paraId="322055AD" w14:textId="77777777" w:rsidR="002D62CE" w:rsidRPr="0002460A" w:rsidRDefault="002D62CE" w:rsidP="00F24AAA">
      <w:pPr>
        <w:rPr>
          <w:rFonts w:cs="Arial"/>
          <w:sz w:val="20"/>
          <w:szCs w:val="20"/>
        </w:rPr>
      </w:pPr>
      <w:r w:rsidRPr="0002460A">
        <w:rPr>
          <w:rFonts w:cs="Arial"/>
          <w:color w:val="44546A" w:themeColor="text2"/>
          <w:sz w:val="20"/>
          <w:szCs w:val="20"/>
        </w:rPr>
        <w:t>Boolean Maths Hub</w:t>
      </w:r>
      <w:r>
        <w:rPr>
          <w:rFonts w:cs="Arial"/>
          <w:sz w:val="20"/>
          <w:szCs w:val="20"/>
        </w:rPr>
        <w:t xml:space="preserve"> (</w:t>
      </w:r>
      <w:r w:rsidR="0041109F">
        <w:rPr>
          <w:rFonts w:cs="Arial"/>
          <w:sz w:val="20"/>
          <w:szCs w:val="20"/>
        </w:rPr>
        <w:t>Bristol Metropolitan Academy</w:t>
      </w:r>
      <w:r>
        <w:rPr>
          <w:rFonts w:cs="Arial"/>
          <w:sz w:val="20"/>
          <w:szCs w:val="20"/>
        </w:rPr>
        <w:t>, Bristol</w:t>
      </w:r>
      <w:r w:rsidRPr="0002460A">
        <w:rPr>
          <w:rFonts w:cs="Arial"/>
          <w:sz w:val="20"/>
          <w:szCs w:val="20"/>
        </w:rPr>
        <w:t>)</w:t>
      </w:r>
    </w:p>
    <w:p w14:paraId="1D838BBE" w14:textId="77777777" w:rsidR="002D62CE" w:rsidRPr="0002460A" w:rsidRDefault="002D62CE" w:rsidP="002D62CE">
      <w:pPr>
        <w:spacing w:after="120"/>
        <w:rPr>
          <w:rFonts w:cs="Arial"/>
          <w:sz w:val="20"/>
          <w:szCs w:val="20"/>
        </w:rPr>
      </w:pPr>
      <w:r w:rsidRPr="0002460A">
        <w:rPr>
          <w:rFonts w:cs="Arial"/>
          <w:color w:val="44546A" w:themeColor="text2"/>
          <w:sz w:val="20"/>
          <w:szCs w:val="20"/>
        </w:rPr>
        <w:t>GLOW Maths Hub</w:t>
      </w:r>
      <w:r w:rsidRPr="0002460A">
        <w:rPr>
          <w:rFonts w:cs="Arial"/>
          <w:sz w:val="20"/>
          <w:szCs w:val="20"/>
        </w:rPr>
        <w:t xml:space="preserve"> (</w:t>
      </w:r>
      <w:proofErr w:type="spellStart"/>
      <w:r w:rsidRPr="0002460A">
        <w:rPr>
          <w:rFonts w:cs="Arial"/>
          <w:sz w:val="20"/>
          <w:szCs w:val="20"/>
        </w:rPr>
        <w:t>Balcarras</w:t>
      </w:r>
      <w:proofErr w:type="spellEnd"/>
      <w:r w:rsidRPr="0002460A">
        <w:rPr>
          <w:rFonts w:cs="Arial"/>
          <w:sz w:val="20"/>
          <w:szCs w:val="20"/>
        </w:rPr>
        <w:t xml:space="preserve"> Teaching School, Cheltenham)</w:t>
      </w:r>
    </w:p>
    <w:p w14:paraId="5A94ACD9" w14:textId="77777777" w:rsidR="002D62CE" w:rsidRPr="00113A57" w:rsidRDefault="002D62CE">
      <w:pPr>
        <w:rPr>
          <w:rFonts w:cs="Arial"/>
          <w:b/>
          <w:bCs/>
          <w:sz w:val="20"/>
          <w:szCs w:val="20"/>
        </w:rPr>
      </w:pPr>
      <w:r w:rsidRPr="00F9218E">
        <w:rPr>
          <w:rFonts w:cs="Arial"/>
          <w:b/>
          <w:bCs/>
          <w:sz w:val="20"/>
          <w:szCs w:val="20"/>
        </w:rPr>
        <w:t>West Midlands Region:</w:t>
      </w:r>
    </w:p>
    <w:p w14:paraId="14B7DCD9" w14:textId="77777777" w:rsidR="002D62CE" w:rsidRPr="0002460A" w:rsidRDefault="002D62CE" w:rsidP="002D62CE">
      <w:pPr>
        <w:rPr>
          <w:rFonts w:cs="Arial"/>
          <w:sz w:val="20"/>
          <w:szCs w:val="20"/>
        </w:rPr>
      </w:pPr>
      <w:r w:rsidRPr="0002460A">
        <w:rPr>
          <w:rFonts w:cs="Arial"/>
          <w:color w:val="44546A" w:themeColor="text2"/>
          <w:sz w:val="20"/>
          <w:szCs w:val="20"/>
        </w:rPr>
        <w:t>Central Maths Hub</w:t>
      </w:r>
      <w:r w:rsidRPr="0002460A">
        <w:rPr>
          <w:rFonts w:cs="Arial"/>
          <w:sz w:val="20"/>
          <w:szCs w:val="20"/>
        </w:rPr>
        <w:t xml:space="preserve"> (Bishop Challoner Catholic College, Birmingham)</w:t>
      </w:r>
    </w:p>
    <w:p w14:paraId="6CA02667" w14:textId="77777777" w:rsidR="002D62CE" w:rsidRPr="0002460A" w:rsidRDefault="002D62CE" w:rsidP="002D62CE">
      <w:pPr>
        <w:rPr>
          <w:rFonts w:cs="Arial"/>
          <w:sz w:val="20"/>
          <w:szCs w:val="20"/>
        </w:rPr>
      </w:pPr>
      <w:r w:rsidRPr="0002460A">
        <w:rPr>
          <w:rFonts w:cs="Arial"/>
          <w:color w:val="44546A" w:themeColor="text2"/>
          <w:sz w:val="20"/>
          <w:szCs w:val="20"/>
        </w:rPr>
        <w:t>Salop and Herefordshire Maths Hub</w:t>
      </w:r>
      <w:r w:rsidRPr="0002460A">
        <w:rPr>
          <w:rFonts w:cs="Arial"/>
          <w:sz w:val="20"/>
          <w:szCs w:val="20"/>
        </w:rPr>
        <w:t xml:space="preserve"> (The Priory School, Shrewsbury)</w:t>
      </w:r>
    </w:p>
    <w:p w14:paraId="56EE38C0"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Mids</w:t>
      </w:r>
      <w:proofErr w:type="spellEnd"/>
      <w:r w:rsidRPr="0002460A">
        <w:rPr>
          <w:rFonts w:cs="Arial"/>
          <w:color w:val="44546A" w:themeColor="text2"/>
          <w:sz w:val="20"/>
          <w:szCs w:val="20"/>
        </w:rPr>
        <w:t xml:space="preserve"> and Peaks Maths Hub</w:t>
      </w:r>
      <w:r w:rsidRPr="0002460A">
        <w:rPr>
          <w:rFonts w:cs="Arial"/>
          <w:sz w:val="20"/>
          <w:szCs w:val="20"/>
        </w:rPr>
        <w:t xml:space="preserve"> (</w:t>
      </w:r>
      <w:proofErr w:type="spellStart"/>
      <w:r w:rsidRPr="0002460A">
        <w:rPr>
          <w:rFonts w:cs="Arial"/>
          <w:sz w:val="20"/>
          <w:szCs w:val="20"/>
        </w:rPr>
        <w:t>Painsley</w:t>
      </w:r>
      <w:proofErr w:type="spellEnd"/>
      <w:r w:rsidRPr="0002460A">
        <w:rPr>
          <w:rFonts w:cs="Arial"/>
          <w:sz w:val="20"/>
          <w:szCs w:val="20"/>
        </w:rPr>
        <w:t xml:space="preserve"> Catholic College, Cheadle</w:t>
      </w:r>
      <w:r>
        <w:rPr>
          <w:rFonts w:cs="Arial"/>
          <w:sz w:val="20"/>
          <w:szCs w:val="20"/>
        </w:rPr>
        <w:t>, Staffordshire</w:t>
      </w:r>
      <w:r w:rsidRPr="0002460A">
        <w:rPr>
          <w:rFonts w:cs="Arial"/>
          <w:sz w:val="20"/>
          <w:szCs w:val="20"/>
        </w:rPr>
        <w:t>)</w:t>
      </w:r>
    </w:p>
    <w:p w14:paraId="0C03F6FE" w14:textId="77777777" w:rsidR="002D62CE" w:rsidRPr="00113A57" w:rsidRDefault="002D62CE">
      <w:pPr>
        <w:rPr>
          <w:rFonts w:cs="Arial"/>
          <w:b/>
          <w:bCs/>
          <w:sz w:val="20"/>
          <w:szCs w:val="20"/>
        </w:rPr>
      </w:pPr>
      <w:r w:rsidRPr="00F9218E">
        <w:rPr>
          <w:rFonts w:cs="Arial"/>
          <w:b/>
          <w:bCs/>
          <w:sz w:val="20"/>
          <w:szCs w:val="20"/>
        </w:rPr>
        <w:t>North West Region:</w:t>
      </w:r>
    </w:p>
    <w:p w14:paraId="0F272E91" w14:textId="77777777" w:rsidR="002D62CE" w:rsidRPr="0002460A" w:rsidRDefault="002D62CE" w:rsidP="002D62CE">
      <w:pPr>
        <w:rPr>
          <w:rFonts w:cs="Arial"/>
          <w:sz w:val="20"/>
          <w:szCs w:val="20"/>
        </w:rPr>
      </w:pPr>
      <w:r w:rsidRPr="0002460A">
        <w:rPr>
          <w:rFonts w:cs="Arial"/>
          <w:color w:val="44546A" w:themeColor="text2"/>
          <w:sz w:val="20"/>
          <w:szCs w:val="20"/>
        </w:rPr>
        <w:t>North West One Maths Hub</w:t>
      </w:r>
      <w:r w:rsidRPr="0002460A">
        <w:rPr>
          <w:rFonts w:cs="Arial"/>
          <w:sz w:val="20"/>
          <w:szCs w:val="20"/>
        </w:rPr>
        <w:t xml:space="preserve"> (</w:t>
      </w:r>
      <w:proofErr w:type="spellStart"/>
      <w:r w:rsidRPr="0002460A">
        <w:rPr>
          <w:rFonts w:cs="Arial"/>
          <w:sz w:val="20"/>
          <w:szCs w:val="20"/>
        </w:rPr>
        <w:t>Altrincham</w:t>
      </w:r>
      <w:proofErr w:type="spellEnd"/>
      <w:r w:rsidRPr="0002460A">
        <w:rPr>
          <w:rFonts w:cs="Arial"/>
          <w:sz w:val="20"/>
          <w:szCs w:val="20"/>
        </w:rPr>
        <w:t xml:space="preserve"> Grammar School for Girls)</w:t>
      </w:r>
    </w:p>
    <w:p w14:paraId="6D321E4E" w14:textId="77777777" w:rsidR="002D62CE" w:rsidRPr="0002460A" w:rsidRDefault="002D62CE" w:rsidP="002D62CE">
      <w:pPr>
        <w:rPr>
          <w:rFonts w:cs="Arial"/>
          <w:sz w:val="20"/>
          <w:szCs w:val="20"/>
        </w:rPr>
      </w:pPr>
      <w:r w:rsidRPr="0002460A">
        <w:rPr>
          <w:rFonts w:cs="Arial"/>
          <w:color w:val="44546A" w:themeColor="text2"/>
          <w:sz w:val="20"/>
          <w:szCs w:val="20"/>
        </w:rPr>
        <w:t>North West Two Maths Hub</w:t>
      </w:r>
      <w:r w:rsidRPr="0002460A">
        <w:rPr>
          <w:rFonts w:cs="Arial"/>
          <w:sz w:val="20"/>
          <w:szCs w:val="20"/>
        </w:rPr>
        <w:t xml:space="preserve"> (Ashton on Mersey School, Manchester)</w:t>
      </w:r>
    </w:p>
    <w:p w14:paraId="36C187EE" w14:textId="77777777" w:rsidR="002D62CE" w:rsidRPr="0002460A" w:rsidRDefault="002D62CE" w:rsidP="002D62CE">
      <w:pPr>
        <w:rPr>
          <w:rFonts w:cs="Arial"/>
          <w:sz w:val="20"/>
          <w:szCs w:val="20"/>
        </w:rPr>
      </w:pPr>
      <w:r w:rsidRPr="0002460A">
        <w:rPr>
          <w:rFonts w:cs="Arial"/>
          <w:color w:val="44546A" w:themeColor="text2"/>
          <w:sz w:val="20"/>
          <w:szCs w:val="20"/>
        </w:rPr>
        <w:t>North West Three Maths Hub</w:t>
      </w:r>
      <w:r w:rsidRPr="0002460A">
        <w:rPr>
          <w:rFonts w:cs="Arial"/>
          <w:sz w:val="20"/>
          <w:szCs w:val="20"/>
        </w:rPr>
        <w:t xml:space="preserve"> (St Helen’s Teaching School Alliance)</w:t>
      </w:r>
    </w:p>
    <w:p w14:paraId="39887706" w14:textId="77777777" w:rsidR="002D62CE" w:rsidRPr="0002460A" w:rsidRDefault="002D62CE" w:rsidP="002D62CE">
      <w:pPr>
        <w:spacing w:after="120"/>
        <w:rPr>
          <w:rFonts w:cs="Arial"/>
          <w:sz w:val="20"/>
          <w:szCs w:val="20"/>
        </w:rPr>
      </w:pPr>
      <w:r w:rsidRPr="0002460A">
        <w:rPr>
          <w:rFonts w:cs="Arial"/>
          <w:color w:val="44546A" w:themeColor="text2"/>
          <w:sz w:val="20"/>
          <w:szCs w:val="20"/>
        </w:rPr>
        <w:t xml:space="preserve">North </w:t>
      </w:r>
      <w:proofErr w:type="spellStart"/>
      <w:r w:rsidRPr="0002460A">
        <w:rPr>
          <w:rFonts w:cs="Arial"/>
          <w:color w:val="44546A" w:themeColor="text2"/>
          <w:sz w:val="20"/>
          <w:szCs w:val="20"/>
        </w:rPr>
        <w:t>North</w:t>
      </w:r>
      <w:proofErr w:type="spellEnd"/>
      <w:r w:rsidRPr="0002460A">
        <w:rPr>
          <w:rFonts w:cs="Arial"/>
          <w:color w:val="44546A" w:themeColor="text2"/>
          <w:sz w:val="20"/>
          <w:szCs w:val="20"/>
        </w:rPr>
        <w:t xml:space="preserve"> West Maths Hub</w:t>
      </w:r>
      <w:r w:rsidRPr="0002460A">
        <w:rPr>
          <w:rFonts w:cs="Arial"/>
          <w:sz w:val="20"/>
          <w:szCs w:val="20"/>
        </w:rPr>
        <w:t xml:space="preserve"> (Lancaster</w:t>
      </w:r>
      <w:r>
        <w:rPr>
          <w:rFonts w:cs="Arial"/>
          <w:sz w:val="20"/>
          <w:szCs w:val="20"/>
        </w:rPr>
        <w:t xml:space="preserve"> Royal</w:t>
      </w:r>
      <w:r w:rsidRPr="0002460A">
        <w:rPr>
          <w:rFonts w:cs="Arial"/>
          <w:sz w:val="20"/>
          <w:szCs w:val="20"/>
        </w:rPr>
        <w:t xml:space="preserve"> Grammar School)</w:t>
      </w:r>
    </w:p>
    <w:p w14:paraId="434AF88C" w14:textId="77777777" w:rsidR="002D62CE" w:rsidRPr="00113A57" w:rsidRDefault="002D62CE">
      <w:pPr>
        <w:rPr>
          <w:rFonts w:cs="Arial"/>
          <w:b/>
          <w:bCs/>
          <w:sz w:val="20"/>
          <w:szCs w:val="20"/>
        </w:rPr>
      </w:pPr>
      <w:r w:rsidRPr="00F9218E">
        <w:rPr>
          <w:rFonts w:cs="Arial"/>
          <w:b/>
          <w:bCs/>
          <w:sz w:val="20"/>
          <w:szCs w:val="20"/>
        </w:rPr>
        <w:t>North East Region:</w:t>
      </w:r>
    </w:p>
    <w:p w14:paraId="2E2DE4C2" w14:textId="77777777" w:rsidR="002D62CE" w:rsidRPr="0002460A" w:rsidRDefault="002D62CE" w:rsidP="002D62CE">
      <w:pPr>
        <w:rPr>
          <w:rFonts w:cs="Arial"/>
          <w:sz w:val="20"/>
          <w:szCs w:val="20"/>
        </w:rPr>
      </w:pPr>
      <w:r w:rsidRPr="0002460A">
        <w:rPr>
          <w:rFonts w:cs="Arial"/>
          <w:color w:val="44546A" w:themeColor="text2"/>
          <w:sz w:val="20"/>
          <w:szCs w:val="20"/>
        </w:rPr>
        <w:t>Great North Maths Hub</w:t>
      </w:r>
      <w:r w:rsidRPr="0002460A">
        <w:rPr>
          <w:rFonts w:cs="Arial"/>
          <w:sz w:val="20"/>
          <w:szCs w:val="20"/>
        </w:rPr>
        <w:t xml:space="preserve"> (North </w:t>
      </w:r>
      <w:proofErr w:type="spellStart"/>
      <w:r w:rsidRPr="0002460A">
        <w:rPr>
          <w:rFonts w:cs="Arial"/>
          <w:sz w:val="20"/>
          <w:szCs w:val="20"/>
        </w:rPr>
        <w:t>Tyneside</w:t>
      </w:r>
      <w:proofErr w:type="spellEnd"/>
      <w:r w:rsidRPr="0002460A">
        <w:rPr>
          <w:rFonts w:cs="Arial"/>
          <w:sz w:val="20"/>
          <w:szCs w:val="20"/>
        </w:rPr>
        <w:t xml:space="preserve"> Learning Trust)</w:t>
      </w:r>
    </w:p>
    <w:p w14:paraId="31ADAE69" w14:textId="77777777" w:rsidR="002D62CE" w:rsidRPr="0002460A" w:rsidRDefault="002D62CE" w:rsidP="002D62CE">
      <w:pPr>
        <w:spacing w:after="120"/>
        <w:rPr>
          <w:rFonts w:cs="Arial"/>
          <w:sz w:val="20"/>
          <w:szCs w:val="20"/>
        </w:rPr>
      </w:pPr>
      <w:r w:rsidRPr="0002460A">
        <w:rPr>
          <w:rFonts w:cs="Arial"/>
          <w:color w:val="44546A" w:themeColor="text2"/>
          <w:sz w:val="20"/>
          <w:szCs w:val="20"/>
        </w:rPr>
        <w:t>Archimedes NE Maths Hub</w:t>
      </w:r>
      <w:r w:rsidRPr="0002460A">
        <w:rPr>
          <w:rFonts w:cs="Arial"/>
          <w:sz w:val="20"/>
          <w:szCs w:val="20"/>
        </w:rPr>
        <w:t xml:space="preserve"> (Carmel College, Darlington)</w:t>
      </w:r>
    </w:p>
    <w:p w14:paraId="6F08B401" w14:textId="77777777" w:rsidR="002D62CE" w:rsidRPr="00113A57" w:rsidRDefault="002D62CE">
      <w:pPr>
        <w:rPr>
          <w:rFonts w:cs="Arial"/>
          <w:b/>
          <w:bCs/>
          <w:sz w:val="20"/>
          <w:szCs w:val="20"/>
        </w:rPr>
      </w:pPr>
      <w:r w:rsidRPr="00F9218E">
        <w:rPr>
          <w:rFonts w:cs="Arial"/>
          <w:b/>
          <w:bCs/>
          <w:sz w:val="20"/>
          <w:szCs w:val="20"/>
        </w:rPr>
        <w:t>Yorkshire and the Humber Region:</w:t>
      </w:r>
    </w:p>
    <w:p w14:paraId="3BEE7D9B" w14:textId="77777777" w:rsidR="002D62CE" w:rsidRPr="0002460A" w:rsidRDefault="002D62CE" w:rsidP="002D62CE">
      <w:pPr>
        <w:rPr>
          <w:rFonts w:cs="Arial"/>
          <w:sz w:val="20"/>
          <w:szCs w:val="20"/>
        </w:rPr>
      </w:pPr>
      <w:r w:rsidRPr="0002460A">
        <w:rPr>
          <w:rFonts w:cs="Arial"/>
          <w:color w:val="44546A" w:themeColor="text2"/>
          <w:sz w:val="20"/>
          <w:szCs w:val="20"/>
        </w:rPr>
        <w:t>Yorkshire Ridings Maths Hub</w:t>
      </w:r>
      <w:r w:rsidRPr="0002460A">
        <w:rPr>
          <w:rFonts w:cs="Arial"/>
          <w:sz w:val="20"/>
          <w:szCs w:val="20"/>
        </w:rPr>
        <w:t xml:space="preserve"> (Harrogate Grammar School)</w:t>
      </w:r>
    </w:p>
    <w:p w14:paraId="475564DF" w14:textId="77777777" w:rsidR="002D62CE" w:rsidRPr="0002460A" w:rsidRDefault="0041109F" w:rsidP="002D62CE">
      <w:pPr>
        <w:rPr>
          <w:rFonts w:cs="Arial"/>
          <w:sz w:val="20"/>
          <w:szCs w:val="20"/>
        </w:rPr>
      </w:pPr>
      <w:r>
        <w:rPr>
          <w:rFonts w:cs="Arial"/>
          <w:color w:val="44546A" w:themeColor="text2"/>
          <w:sz w:val="20"/>
          <w:szCs w:val="20"/>
        </w:rPr>
        <w:t>West Yorkshire</w:t>
      </w:r>
      <w:r w:rsidR="002D62CE" w:rsidRPr="0002460A">
        <w:rPr>
          <w:rFonts w:cs="Arial"/>
          <w:color w:val="44546A" w:themeColor="text2"/>
          <w:sz w:val="20"/>
          <w:szCs w:val="20"/>
        </w:rPr>
        <w:t xml:space="preserve"> Maths Hub</w:t>
      </w:r>
      <w:r w:rsidR="002D62CE" w:rsidRPr="0002460A">
        <w:rPr>
          <w:rFonts w:cs="Arial"/>
          <w:sz w:val="20"/>
          <w:szCs w:val="20"/>
        </w:rPr>
        <w:t xml:space="preserve"> (Trinity Academy, Halifax)</w:t>
      </w:r>
    </w:p>
    <w:p w14:paraId="320B9661" w14:textId="77777777" w:rsidR="002D62CE" w:rsidRPr="0002460A" w:rsidRDefault="002D62CE" w:rsidP="002D62CE">
      <w:pPr>
        <w:rPr>
          <w:rFonts w:cs="Arial"/>
          <w:sz w:val="20"/>
          <w:szCs w:val="20"/>
        </w:rPr>
      </w:pPr>
      <w:r w:rsidRPr="0002460A">
        <w:rPr>
          <w:rFonts w:cs="Arial"/>
          <w:color w:val="44546A" w:themeColor="text2"/>
          <w:sz w:val="20"/>
          <w:szCs w:val="20"/>
        </w:rPr>
        <w:t>Yorkshire and the Humber Maths Hub</w:t>
      </w:r>
      <w:r w:rsidRPr="0002460A">
        <w:rPr>
          <w:rFonts w:cs="Arial"/>
          <w:sz w:val="20"/>
          <w:szCs w:val="20"/>
        </w:rPr>
        <w:t xml:space="preserve"> (Outwood</w:t>
      </w:r>
      <w:r>
        <w:rPr>
          <w:rFonts w:cs="Arial"/>
          <w:sz w:val="20"/>
          <w:szCs w:val="20"/>
        </w:rPr>
        <w:t xml:space="preserve"> Grange Academies Trust, Wakefield</w:t>
      </w:r>
      <w:r w:rsidRPr="0002460A">
        <w:rPr>
          <w:rFonts w:cs="Arial"/>
          <w:sz w:val="20"/>
          <w:szCs w:val="20"/>
        </w:rPr>
        <w:t>)</w:t>
      </w:r>
    </w:p>
    <w:p w14:paraId="0194D924" w14:textId="77777777" w:rsidR="002D62CE" w:rsidRPr="0002460A" w:rsidRDefault="002D62CE" w:rsidP="002D62CE">
      <w:pPr>
        <w:spacing w:after="120"/>
        <w:rPr>
          <w:rFonts w:cs="Arial"/>
          <w:sz w:val="20"/>
          <w:szCs w:val="20"/>
        </w:rPr>
      </w:pPr>
      <w:r w:rsidRPr="0002460A">
        <w:rPr>
          <w:rFonts w:cs="Arial"/>
          <w:color w:val="44546A" w:themeColor="text2"/>
          <w:sz w:val="20"/>
          <w:szCs w:val="20"/>
        </w:rPr>
        <w:t>South Yorkshire Maths Hub</w:t>
      </w:r>
      <w:r>
        <w:rPr>
          <w:rFonts w:cs="Arial"/>
          <w:sz w:val="20"/>
          <w:szCs w:val="20"/>
        </w:rPr>
        <w:t xml:space="preserve"> (Notre Dame High School, Sheffield</w:t>
      </w:r>
      <w:r w:rsidRPr="0002460A">
        <w:rPr>
          <w:rFonts w:cs="Arial"/>
          <w:sz w:val="20"/>
          <w:szCs w:val="20"/>
        </w:rPr>
        <w:t>)</w:t>
      </w:r>
    </w:p>
    <w:p w14:paraId="465ADBA5" w14:textId="77777777" w:rsidR="002D62CE" w:rsidRPr="00113A57" w:rsidRDefault="002D62CE">
      <w:pPr>
        <w:rPr>
          <w:rFonts w:cs="Arial"/>
          <w:b/>
          <w:bCs/>
          <w:sz w:val="20"/>
          <w:szCs w:val="20"/>
        </w:rPr>
      </w:pPr>
      <w:r w:rsidRPr="00F9218E">
        <w:rPr>
          <w:rFonts w:cs="Arial"/>
          <w:b/>
          <w:bCs/>
          <w:sz w:val="20"/>
          <w:szCs w:val="20"/>
        </w:rPr>
        <w:t>East Midlands Region:</w:t>
      </w:r>
    </w:p>
    <w:p w14:paraId="26A9312B" w14:textId="77777777" w:rsidR="002D62CE" w:rsidRPr="0002460A" w:rsidRDefault="002D62CE" w:rsidP="002D62CE">
      <w:pPr>
        <w:rPr>
          <w:rFonts w:cs="Arial"/>
          <w:sz w:val="20"/>
          <w:szCs w:val="20"/>
        </w:rPr>
      </w:pPr>
      <w:r w:rsidRPr="0002460A">
        <w:rPr>
          <w:rFonts w:cs="Arial"/>
          <w:color w:val="44546A" w:themeColor="text2"/>
          <w:sz w:val="20"/>
          <w:szCs w:val="20"/>
        </w:rPr>
        <w:t>East Midlands West Maths Hub</w:t>
      </w:r>
      <w:r w:rsidRPr="0002460A">
        <w:rPr>
          <w:rFonts w:cs="Arial"/>
          <w:sz w:val="20"/>
          <w:szCs w:val="20"/>
        </w:rPr>
        <w:t xml:space="preserve"> (George Spencer Academy</w:t>
      </w:r>
      <w:r>
        <w:rPr>
          <w:rFonts w:cs="Arial"/>
          <w:sz w:val="20"/>
          <w:szCs w:val="20"/>
        </w:rPr>
        <w:t xml:space="preserve"> &amp; Technology College, Stapleford, </w:t>
      </w:r>
      <w:r w:rsidRPr="0002460A">
        <w:rPr>
          <w:rFonts w:cs="Arial"/>
          <w:sz w:val="20"/>
          <w:szCs w:val="20"/>
        </w:rPr>
        <w:t>Nottinghamshire)</w:t>
      </w:r>
    </w:p>
    <w:p w14:paraId="43D016F6" w14:textId="77777777" w:rsidR="002D62CE" w:rsidRPr="0002460A" w:rsidRDefault="002D62CE" w:rsidP="002D62CE">
      <w:pPr>
        <w:rPr>
          <w:rFonts w:cs="Arial"/>
          <w:sz w:val="20"/>
          <w:szCs w:val="20"/>
        </w:rPr>
      </w:pPr>
      <w:r w:rsidRPr="0002460A">
        <w:rPr>
          <w:rFonts w:cs="Arial"/>
          <w:color w:val="44546A" w:themeColor="text2"/>
          <w:sz w:val="20"/>
          <w:szCs w:val="20"/>
        </w:rPr>
        <w:t xml:space="preserve">East Midlands East Maths Hub </w:t>
      </w:r>
      <w:r w:rsidRPr="0002460A">
        <w:rPr>
          <w:rFonts w:cs="Arial"/>
          <w:sz w:val="20"/>
          <w:szCs w:val="20"/>
        </w:rPr>
        <w:t xml:space="preserve">(The Minster School, </w:t>
      </w:r>
      <w:proofErr w:type="spellStart"/>
      <w:r>
        <w:rPr>
          <w:rFonts w:cs="Arial"/>
          <w:sz w:val="20"/>
          <w:szCs w:val="20"/>
        </w:rPr>
        <w:t>Southwell</w:t>
      </w:r>
      <w:proofErr w:type="spellEnd"/>
      <w:r>
        <w:rPr>
          <w:rFonts w:cs="Arial"/>
          <w:sz w:val="20"/>
          <w:szCs w:val="20"/>
        </w:rPr>
        <w:t xml:space="preserve">, </w:t>
      </w:r>
      <w:r w:rsidRPr="0002460A">
        <w:rPr>
          <w:rFonts w:cs="Arial"/>
          <w:sz w:val="20"/>
          <w:szCs w:val="20"/>
        </w:rPr>
        <w:t>Nottinghamshire)</w:t>
      </w:r>
    </w:p>
    <w:p w14:paraId="210DBB21" w14:textId="77777777" w:rsidR="002D62CE" w:rsidRPr="0002460A" w:rsidRDefault="002D62CE" w:rsidP="002D62CE">
      <w:pPr>
        <w:spacing w:after="120"/>
        <w:rPr>
          <w:rFonts w:cs="Arial"/>
          <w:sz w:val="20"/>
          <w:szCs w:val="20"/>
        </w:rPr>
      </w:pPr>
      <w:r w:rsidRPr="0002460A">
        <w:rPr>
          <w:rFonts w:cs="Arial"/>
          <w:color w:val="44546A" w:themeColor="text2"/>
          <w:sz w:val="20"/>
          <w:szCs w:val="20"/>
        </w:rPr>
        <w:t>East Midlands South Maths Hub</w:t>
      </w:r>
      <w:r w:rsidRPr="0002460A">
        <w:rPr>
          <w:rFonts w:cs="Arial"/>
          <w:sz w:val="20"/>
          <w:szCs w:val="20"/>
        </w:rPr>
        <w:t xml:space="preserve"> (</w:t>
      </w:r>
      <w:r w:rsidRPr="0002460A">
        <w:rPr>
          <w:rFonts w:cs="Arial"/>
          <w:sz w:val="20"/>
          <w:szCs w:val="20"/>
          <w:shd w:val="clear" w:color="auto" w:fill="FFFFFF"/>
        </w:rPr>
        <w:t>Beauchamp College, Oadby, Leicestershire)</w:t>
      </w:r>
    </w:p>
    <w:p w14:paraId="26D099B6" w14:textId="77777777" w:rsidR="002D62CE" w:rsidRPr="00113A57" w:rsidRDefault="002D62CE">
      <w:pPr>
        <w:rPr>
          <w:rFonts w:cs="Arial"/>
          <w:b/>
          <w:bCs/>
          <w:sz w:val="20"/>
          <w:szCs w:val="20"/>
        </w:rPr>
      </w:pPr>
      <w:r w:rsidRPr="00F9218E">
        <w:rPr>
          <w:rFonts w:cs="Arial"/>
          <w:b/>
          <w:bCs/>
          <w:sz w:val="20"/>
          <w:szCs w:val="20"/>
        </w:rPr>
        <w:t>East of England Region:</w:t>
      </w:r>
    </w:p>
    <w:p w14:paraId="2BA5A1DA" w14:textId="77777777" w:rsidR="002D62CE" w:rsidRPr="0002460A" w:rsidRDefault="002D62CE" w:rsidP="002D62CE">
      <w:pPr>
        <w:rPr>
          <w:rFonts w:cs="Arial"/>
          <w:sz w:val="20"/>
          <w:szCs w:val="20"/>
        </w:rPr>
      </w:pPr>
      <w:r w:rsidRPr="0002460A">
        <w:rPr>
          <w:rFonts w:cs="Arial"/>
          <w:color w:val="44546A" w:themeColor="text2"/>
          <w:sz w:val="20"/>
          <w:szCs w:val="20"/>
        </w:rPr>
        <w:t>Enigma Maths Hub</w:t>
      </w:r>
      <w:r w:rsidRPr="0002460A">
        <w:rPr>
          <w:rFonts w:cs="Arial"/>
          <w:sz w:val="20"/>
          <w:szCs w:val="20"/>
        </w:rPr>
        <w:t xml:space="preserve"> (</w:t>
      </w:r>
      <w:r>
        <w:rPr>
          <w:rFonts w:cs="Arial"/>
          <w:sz w:val="20"/>
          <w:szCs w:val="20"/>
          <w:shd w:val="clear" w:color="auto" w:fill="FFFFFF"/>
        </w:rPr>
        <w:t xml:space="preserve">Denbigh </w:t>
      </w:r>
      <w:r w:rsidRPr="0002460A">
        <w:rPr>
          <w:rFonts w:cs="Arial"/>
          <w:sz w:val="20"/>
          <w:szCs w:val="20"/>
          <w:shd w:val="clear" w:color="auto" w:fill="FFFFFF"/>
        </w:rPr>
        <w:t>School</w:t>
      </w:r>
      <w:r>
        <w:rPr>
          <w:rFonts w:cs="Arial"/>
          <w:sz w:val="20"/>
          <w:szCs w:val="20"/>
          <w:shd w:val="clear" w:color="auto" w:fill="FFFFFF"/>
        </w:rPr>
        <w:t>, Milton Keynes</w:t>
      </w:r>
      <w:r w:rsidRPr="0002460A">
        <w:rPr>
          <w:rFonts w:cs="Arial"/>
          <w:sz w:val="20"/>
          <w:szCs w:val="20"/>
          <w:shd w:val="clear" w:color="auto" w:fill="FFFFFF"/>
        </w:rPr>
        <w:t>)</w:t>
      </w:r>
    </w:p>
    <w:p w14:paraId="0C3EEDA8" w14:textId="77777777" w:rsidR="002D62CE" w:rsidRPr="0002460A" w:rsidRDefault="002D62CE" w:rsidP="002D62CE">
      <w:pPr>
        <w:rPr>
          <w:rFonts w:cs="Arial"/>
          <w:sz w:val="20"/>
          <w:szCs w:val="20"/>
        </w:rPr>
      </w:pPr>
      <w:r w:rsidRPr="0002460A">
        <w:rPr>
          <w:rFonts w:cs="Arial"/>
          <w:color w:val="44546A" w:themeColor="text2"/>
          <w:sz w:val="20"/>
          <w:szCs w:val="20"/>
        </w:rPr>
        <w:t>Cambridge Maths Hub</w:t>
      </w:r>
      <w:r w:rsidRPr="0002460A">
        <w:rPr>
          <w:rFonts w:cs="Arial"/>
          <w:sz w:val="20"/>
          <w:szCs w:val="20"/>
        </w:rPr>
        <w:t xml:space="preserve"> (</w:t>
      </w:r>
      <w:proofErr w:type="spellStart"/>
      <w:r w:rsidRPr="0002460A">
        <w:rPr>
          <w:rFonts w:cs="Arial"/>
          <w:sz w:val="20"/>
          <w:szCs w:val="20"/>
          <w:shd w:val="clear" w:color="auto" w:fill="FFFFFF"/>
        </w:rPr>
        <w:t>Comberton</w:t>
      </w:r>
      <w:proofErr w:type="spellEnd"/>
      <w:r w:rsidRPr="0002460A">
        <w:rPr>
          <w:rFonts w:cs="Arial"/>
          <w:sz w:val="20"/>
          <w:szCs w:val="20"/>
          <w:shd w:val="clear" w:color="auto" w:fill="FFFFFF"/>
        </w:rPr>
        <w:t xml:space="preserve"> Village College, Cambridge)</w:t>
      </w:r>
    </w:p>
    <w:p w14:paraId="6530081E" w14:textId="77777777" w:rsidR="002D62CE" w:rsidRPr="0002460A" w:rsidRDefault="002D62CE" w:rsidP="002D62CE">
      <w:pPr>
        <w:rPr>
          <w:rFonts w:cs="Arial"/>
          <w:sz w:val="20"/>
          <w:szCs w:val="20"/>
        </w:rPr>
      </w:pPr>
      <w:r w:rsidRPr="0002460A">
        <w:rPr>
          <w:rFonts w:cs="Arial"/>
          <w:color w:val="44546A" w:themeColor="text2"/>
          <w:sz w:val="20"/>
          <w:szCs w:val="20"/>
        </w:rPr>
        <w:t>Matrix Essex and Herts Maths Hub</w:t>
      </w:r>
      <w:r w:rsidRPr="0002460A">
        <w:rPr>
          <w:rFonts w:cs="Arial"/>
          <w:sz w:val="20"/>
          <w:szCs w:val="20"/>
        </w:rPr>
        <w:t xml:space="preserve"> (</w:t>
      </w:r>
      <w:r w:rsidRPr="0002460A">
        <w:rPr>
          <w:rFonts w:cs="Arial"/>
          <w:sz w:val="20"/>
          <w:szCs w:val="20"/>
          <w:shd w:val="clear" w:color="auto" w:fill="FFFFFF"/>
        </w:rPr>
        <w:t>The Hertfordshire and Essex High School</w:t>
      </w:r>
      <w:r>
        <w:rPr>
          <w:rFonts w:cs="Arial"/>
          <w:sz w:val="20"/>
          <w:szCs w:val="20"/>
          <w:shd w:val="clear" w:color="auto" w:fill="FFFFFF"/>
        </w:rPr>
        <w:t xml:space="preserve"> &amp; Science College, Bishop’s </w:t>
      </w:r>
      <w:proofErr w:type="spellStart"/>
      <w:r>
        <w:rPr>
          <w:rFonts w:cs="Arial"/>
          <w:sz w:val="20"/>
          <w:szCs w:val="20"/>
          <w:shd w:val="clear" w:color="auto" w:fill="FFFFFF"/>
        </w:rPr>
        <w:t>Stortford</w:t>
      </w:r>
      <w:proofErr w:type="spellEnd"/>
      <w:r w:rsidRPr="0002460A">
        <w:rPr>
          <w:rFonts w:cs="Arial"/>
          <w:sz w:val="20"/>
          <w:szCs w:val="20"/>
          <w:shd w:val="clear" w:color="auto" w:fill="FFFFFF"/>
        </w:rPr>
        <w:t>)</w:t>
      </w:r>
    </w:p>
    <w:p w14:paraId="7EB448AD" w14:textId="77777777" w:rsidR="002D62CE" w:rsidRPr="0002460A" w:rsidRDefault="002D62CE" w:rsidP="002D62CE">
      <w:pPr>
        <w:spacing w:after="120"/>
        <w:rPr>
          <w:rFonts w:cs="Arial"/>
          <w:sz w:val="20"/>
          <w:szCs w:val="20"/>
        </w:rPr>
      </w:pPr>
      <w:r w:rsidRPr="0002460A">
        <w:rPr>
          <w:rFonts w:cs="Arial"/>
          <w:color w:val="44546A" w:themeColor="text2"/>
          <w:sz w:val="20"/>
          <w:szCs w:val="20"/>
        </w:rPr>
        <w:t>Norfolk and Suffolk Maths Hub</w:t>
      </w:r>
      <w:r w:rsidRPr="0002460A">
        <w:rPr>
          <w:rFonts w:cs="Arial"/>
          <w:sz w:val="20"/>
          <w:szCs w:val="20"/>
        </w:rPr>
        <w:t xml:space="preserve"> (</w:t>
      </w:r>
      <w:r>
        <w:rPr>
          <w:rFonts w:cs="Arial"/>
          <w:sz w:val="20"/>
          <w:szCs w:val="20"/>
          <w:shd w:val="clear" w:color="auto" w:fill="FFFFFF"/>
        </w:rPr>
        <w:t xml:space="preserve">Sir Isaac Newton Sixth Form, Norwich with </w:t>
      </w:r>
      <w:r w:rsidRPr="0002460A">
        <w:rPr>
          <w:rFonts w:cs="Arial"/>
          <w:sz w:val="20"/>
          <w:szCs w:val="20"/>
          <w:shd w:val="clear" w:color="auto" w:fill="FFFFFF"/>
        </w:rPr>
        <w:t>Kesgrave High School, Ipswich)</w:t>
      </w:r>
    </w:p>
    <w:p w14:paraId="6555169F" w14:textId="77777777" w:rsidR="002D62CE" w:rsidRPr="00113A57" w:rsidRDefault="002D62CE">
      <w:pPr>
        <w:rPr>
          <w:rFonts w:cs="Arial"/>
          <w:b/>
          <w:bCs/>
          <w:sz w:val="20"/>
          <w:szCs w:val="20"/>
        </w:rPr>
      </w:pPr>
      <w:r w:rsidRPr="00F9218E">
        <w:rPr>
          <w:rFonts w:cs="Arial"/>
          <w:b/>
          <w:bCs/>
          <w:sz w:val="20"/>
          <w:szCs w:val="20"/>
        </w:rPr>
        <w:t>South East Region:</w:t>
      </w:r>
    </w:p>
    <w:p w14:paraId="0C51C2AF" w14:textId="77777777" w:rsidR="002D62CE" w:rsidRPr="0002460A" w:rsidRDefault="002D62CE" w:rsidP="002D62CE">
      <w:pPr>
        <w:rPr>
          <w:rFonts w:cs="Arial"/>
          <w:sz w:val="20"/>
          <w:szCs w:val="20"/>
        </w:rPr>
      </w:pPr>
      <w:r w:rsidRPr="0002460A">
        <w:rPr>
          <w:rFonts w:cs="Arial"/>
          <w:color w:val="44546A" w:themeColor="text2"/>
          <w:sz w:val="20"/>
          <w:szCs w:val="20"/>
        </w:rPr>
        <w:t>Bucks, Berks and Oxon Maths Hub</w:t>
      </w:r>
      <w:r w:rsidRPr="0002460A">
        <w:rPr>
          <w:rFonts w:cs="Arial"/>
          <w:sz w:val="20"/>
          <w:szCs w:val="20"/>
        </w:rPr>
        <w:t xml:space="preserve"> (</w:t>
      </w:r>
      <w:r w:rsidRPr="0002460A">
        <w:rPr>
          <w:rFonts w:cs="Arial"/>
          <w:sz w:val="20"/>
          <w:szCs w:val="20"/>
          <w:shd w:val="clear" w:color="auto" w:fill="FFFFFF"/>
        </w:rPr>
        <w:t>Wycombe High School, High Wycombe)</w:t>
      </w:r>
    </w:p>
    <w:p w14:paraId="37A65CC9" w14:textId="77777777" w:rsidR="002D62CE" w:rsidRPr="0002460A" w:rsidRDefault="002D62CE" w:rsidP="002D62CE">
      <w:pPr>
        <w:rPr>
          <w:rFonts w:cs="Arial"/>
          <w:sz w:val="20"/>
          <w:szCs w:val="20"/>
        </w:rPr>
      </w:pPr>
      <w:r w:rsidRPr="0002460A">
        <w:rPr>
          <w:rFonts w:cs="Arial"/>
          <w:color w:val="44546A" w:themeColor="text2"/>
          <w:sz w:val="20"/>
          <w:szCs w:val="20"/>
        </w:rPr>
        <w:t>Surrey Plus</w:t>
      </w:r>
      <w:r w:rsidRPr="0002460A">
        <w:rPr>
          <w:rFonts w:cs="Arial"/>
          <w:sz w:val="20"/>
          <w:szCs w:val="20"/>
        </w:rPr>
        <w:t xml:space="preserve"> Maths Hub (</w:t>
      </w:r>
      <w:r w:rsidRPr="0002460A">
        <w:rPr>
          <w:rFonts w:cs="Arial"/>
          <w:sz w:val="20"/>
          <w:szCs w:val="20"/>
          <w:shd w:val="clear" w:color="auto" w:fill="FFFFFF"/>
        </w:rPr>
        <w:t>St John the Baptist</w:t>
      </w:r>
      <w:r>
        <w:rPr>
          <w:rFonts w:cs="Arial"/>
          <w:sz w:val="20"/>
          <w:szCs w:val="20"/>
          <w:shd w:val="clear" w:color="auto" w:fill="FFFFFF"/>
        </w:rPr>
        <w:t xml:space="preserve"> Catholic Comprehensive</w:t>
      </w:r>
      <w:r w:rsidRPr="0002460A">
        <w:rPr>
          <w:rFonts w:cs="Arial"/>
          <w:sz w:val="20"/>
          <w:szCs w:val="20"/>
          <w:shd w:val="clear" w:color="auto" w:fill="FFFFFF"/>
        </w:rPr>
        <w:t xml:space="preserve"> School, </w:t>
      </w:r>
      <w:proofErr w:type="spellStart"/>
      <w:r w:rsidRPr="0002460A">
        <w:rPr>
          <w:rFonts w:cs="Arial"/>
          <w:sz w:val="20"/>
          <w:szCs w:val="20"/>
          <w:shd w:val="clear" w:color="auto" w:fill="FFFFFF"/>
        </w:rPr>
        <w:t>Woking</w:t>
      </w:r>
      <w:proofErr w:type="spellEnd"/>
      <w:r w:rsidRPr="0002460A">
        <w:rPr>
          <w:rFonts w:cs="Arial"/>
          <w:sz w:val="20"/>
          <w:szCs w:val="20"/>
          <w:shd w:val="clear" w:color="auto" w:fill="FFFFFF"/>
        </w:rPr>
        <w:t>)</w:t>
      </w:r>
    </w:p>
    <w:p w14:paraId="0442611E" w14:textId="77777777" w:rsidR="002D62CE" w:rsidRPr="0002460A" w:rsidRDefault="002D62CE" w:rsidP="002D62CE">
      <w:pPr>
        <w:rPr>
          <w:rFonts w:cs="Arial"/>
          <w:sz w:val="20"/>
          <w:szCs w:val="20"/>
        </w:rPr>
      </w:pPr>
      <w:proofErr w:type="spellStart"/>
      <w:r w:rsidRPr="0002460A">
        <w:rPr>
          <w:rFonts w:cs="Arial"/>
          <w:color w:val="44546A" w:themeColor="text2"/>
          <w:sz w:val="20"/>
          <w:szCs w:val="20"/>
        </w:rPr>
        <w:t>Solent</w:t>
      </w:r>
      <w:proofErr w:type="spellEnd"/>
      <w:r w:rsidRPr="0002460A">
        <w:rPr>
          <w:rFonts w:cs="Arial"/>
          <w:color w:val="44546A" w:themeColor="text2"/>
          <w:sz w:val="20"/>
          <w:szCs w:val="20"/>
        </w:rPr>
        <w:t xml:space="preserve"> Maths Hub</w:t>
      </w:r>
      <w:r w:rsidRPr="0002460A">
        <w:rPr>
          <w:rFonts w:cs="Arial"/>
          <w:sz w:val="20"/>
          <w:szCs w:val="20"/>
        </w:rPr>
        <w:t xml:space="preserve"> (</w:t>
      </w:r>
      <w:r w:rsidRPr="0002460A">
        <w:rPr>
          <w:rFonts w:cs="Arial"/>
          <w:sz w:val="20"/>
          <w:szCs w:val="20"/>
          <w:shd w:val="clear" w:color="auto" w:fill="FFFFFF"/>
        </w:rPr>
        <w:t xml:space="preserve">The Mary Rose </w:t>
      </w:r>
      <w:r>
        <w:rPr>
          <w:rFonts w:cs="Arial"/>
          <w:sz w:val="20"/>
          <w:szCs w:val="20"/>
          <w:shd w:val="clear" w:color="auto" w:fill="FFFFFF"/>
        </w:rPr>
        <w:t>Academy</w:t>
      </w:r>
      <w:r w:rsidRPr="0002460A">
        <w:rPr>
          <w:rFonts w:cs="Arial"/>
          <w:sz w:val="20"/>
          <w:szCs w:val="20"/>
          <w:shd w:val="clear" w:color="auto" w:fill="FFFFFF"/>
        </w:rPr>
        <w:t>, Portsmouth)</w:t>
      </w:r>
    </w:p>
    <w:p w14:paraId="01946410" w14:textId="77777777" w:rsidR="002D62CE" w:rsidRPr="0002460A" w:rsidRDefault="002D62CE" w:rsidP="002D62CE">
      <w:pPr>
        <w:rPr>
          <w:rFonts w:cs="Arial"/>
          <w:sz w:val="20"/>
          <w:szCs w:val="20"/>
        </w:rPr>
      </w:pPr>
      <w:r w:rsidRPr="0002460A">
        <w:rPr>
          <w:rFonts w:cs="Arial"/>
          <w:color w:val="44546A" w:themeColor="text2"/>
          <w:sz w:val="20"/>
          <w:szCs w:val="20"/>
        </w:rPr>
        <w:t>Sussex Maths Hub</w:t>
      </w:r>
      <w:r w:rsidRPr="0002460A">
        <w:rPr>
          <w:rFonts w:cs="Arial"/>
          <w:sz w:val="20"/>
          <w:szCs w:val="20"/>
        </w:rPr>
        <w:t xml:space="preserve"> (St Paul’s Catholic College, Burgess Hill)</w:t>
      </w:r>
    </w:p>
    <w:p w14:paraId="34CF7B13" w14:textId="77777777" w:rsidR="002D62CE" w:rsidRPr="0002460A" w:rsidRDefault="002D62CE" w:rsidP="002D62CE">
      <w:pPr>
        <w:spacing w:after="120"/>
        <w:rPr>
          <w:rFonts w:cs="Arial"/>
          <w:sz w:val="20"/>
          <w:szCs w:val="20"/>
        </w:rPr>
      </w:pPr>
      <w:r w:rsidRPr="0002460A">
        <w:rPr>
          <w:rFonts w:cs="Arial"/>
          <w:color w:val="44546A" w:themeColor="text2"/>
          <w:sz w:val="20"/>
          <w:szCs w:val="20"/>
        </w:rPr>
        <w:t>Kent and Medway Maths Hub</w:t>
      </w:r>
      <w:r w:rsidRPr="0002460A">
        <w:rPr>
          <w:rFonts w:cs="Arial"/>
          <w:sz w:val="20"/>
          <w:szCs w:val="20"/>
        </w:rPr>
        <w:t xml:space="preserve"> (</w:t>
      </w:r>
      <w:r>
        <w:rPr>
          <w:rFonts w:cs="Arial"/>
          <w:sz w:val="20"/>
          <w:szCs w:val="20"/>
          <w:shd w:val="clear" w:color="auto" w:fill="FFFFFF"/>
        </w:rPr>
        <w:t>Sir Joseph Williamson’s Mathematical School, Rochester</w:t>
      </w:r>
      <w:r w:rsidRPr="0002460A">
        <w:rPr>
          <w:rFonts w:cs="Arial"/>
          <w:sz w:val="20"/>
          <w:szCs w:val="20"/>
          <w:shd w:val="clear" w:color="auto" w:fill="FFFFFF"/>
        </w:rPr>
        <w:t>)</w:t>
      </w:r>
    </w:p>
    <w:p w14:paraId="16B169C3" w14:textId="77777777" w:rsidR="002D62CE" w:rsidRPr="00113A57" w:rsidRDefault="002D62CE">
      <w:pPr>
        <w:rPr>
          <w:rFonts w:cs="Arial"/>
          <w:b/>
          <w:bCs/>
          <w:sz w:val="20"/>
          <w:szCs w:val="20"/>
        </w:rPr>
      </w:pPr>
      <w:r w:rsidRPr="00F9218E">
        <w:rPr>
          <w:rFonts w:cs="Arial"/>
          <w:b/>
          <w:bCs/>
          <w:sz w:val="20"/>
          <w:szCs w:val="20"/>
        </w:rPr>
        <w:t>London Region:</w:t>
      </w:r>
    </w:p>
    <w:p w14:paraId="2F33255C" w14:textId="77777777" w:rsidR="002D62CE" w:rsidRPr="0002460A" w:rsidRDefault="002D62CE" w:rsidP="002D62CE">
      <w:pPr>
        <w:rPr>
          <w:rFonts w:cs="Arial"/>
          <w:sz w:val="20"/>
          <w:szCs w:val="20"/>
        </w:rPr>
      </w:pPr>
      <w:r w:rsidRPr="0002460A">
        <w:rPr>
          <w:rFonts w:cs="Arial"/>
          <w:color w:val="44546A" w:themeColor="text2"/>
          <w:sz w:val="20"/>
          <w:szCs w:val="20"/>
        </w:rPr>
        <w:t>London North East Maths Hub</w:t>
      </w:r>
      <w:r w:rsidRPr="0002460A">
        <w:rPr>
          <w:rFonts w:cs="Arial"/>
          <w:sz w:val="20"/>
          <w:szCs w:val="20"/>
        </w:rPr>
        <w:t xml:space="preserve"> (</w:t>
      </w:r>
      <w:r w:rsidRPr="0002460A">
        <w:rPr>
          <w:rFonts w:cs="Arial"/>
          <w:sz w:val="20"/>
          <w:szCs w:val="20"/>
          <w:shd w:val="clear" w:color="auto" w:fill="FFFFFF"/>
        </w:rPr>
        <w:t>Elmhurst Primary School,</w:t>
      </w:r>
      <w:r>
        <w:rPr>
          <w:rFonts w:cs="Arial"/>
          <w:sz w:val="20"/>
          <w:szCs w:val="20"/>
          <w:shd w:val="clear" w:color="auto" w:fill="FFFFFF"/>
        </w:rPr>
        <w:t xml:space="preserve"> </w:t>
      </w:r>
      <w:proofErr w:type="spellStart"/>
      <w:r>
        <w:rPr>
          <w:rFonts w:cs="Arial"/>
          <w:sz w:val="20"/>
          <w:szCs w:val="20"/>
          <w:shd w:val="clear" w:color="auto" w:fill="FFFFFF"/>
        </w:rPr>
        <w:t>Newham</w:t>
      </w:r>
      <w:proofErr w:type="spellEnd"/>
      <w:r w:rsidRPr="0002460A">
        <w:rPr>
          <w:rFonts w:cs="Arial"/>
          <w:sz w:val="20"/>
          <w:szCs w:val="20"/>
          <w:shd w:val="clear" w:color="auto" w:fill="FFFFFF"/>
        </w:rPr>
        <w:t>)</w:t>
      </w:r>
    </w:p>
    <w:p w14:paraId="582D0F80" w14:textId="77777777" w:rsidR="002D62CE" w:rsidRPr="0002460A" w:rsidRDefault="002D62CE" w:rsidP="002D62CE">
      <w:pPr>
        <w:rPr>
          <w:rFonts w:cs="Arial"/>
          <w:sz w:val="20"/>
          <w:szCs w:val="20"/>
        </w:rPr>
      </w:pPr>
      <w:r w:rsidRPr="0002460A">
        <w:rPr>
          <w:rFonts w:cs="Arial"/>
          <w:color w:val="44546A" w:themeColor="text2"/>
          <w:sz w:val="20"/>
          <w:szCs w:val="20"/>
        </w:rPr>
        <w:t>London Central and NW Maths Hub</w:t>
      </w:r>
      <w:r w:rsidRPr="0002460A">
        <w:rPr>
          <w:rFonts w:cs="Arial"/>
          <w:sz w:val="20"/>
          <w:szCs w:val="20"/>
        </w:rPr>
        <w:t xml:space="preserve"> (</w:t>
      </w:r>
      <w:r w:rsidRPr="0002460A">
        <w:rPr>
          <w:rFonts w:cs="Arial"/>
          <w:sz w:val="20"/>
          <w:szCs w:val="20"/>
          <w:shd w:val="clear" w:color="auto" w:fill="FFFFFF"/>
        </w:rPr>
        <w:t>The St. Marylebone CE School</w:t>
      </w:r>
      <w:r>
        <w:rPr>
          <w:rFonts w:cs="Arial"/>
          <w:sz w:val="20"/>
          <w:szCs w:val="20"/>
          <w:shd w:val="clear" w:color="auto" w:fill="FFFFFF"/>
        </w:rPr>
        <w:t>, Westminster</w:t>
      </w:r>
      <w:r w:rsidRPr="0002460A">
        <w:rPr>
          <w:rFonts w:cs="Arial"/>
          <w:sz w:val="20"/>
          <w:szCs w:val="20"/>
          <w:shd w:val="clear" w:color="auto" w:fill="FFFFFF"/>
        </w:rPr>
        <w:t>)</w:t>
      </w:r>
    </w:p>
    <w:p w14:paraId="53B89839" w14:textId="77777777" w:rsidR="002D62CE" w:rsidRPr="0002460A" w:rsidRDefault="002D62CE" w:rsidP="002D62CE">
      <w:pPr>
        <w:rPr>
          <w:rFonts w:cs="Arial"/>
          <w:sz w:val="20"/>
          <w:szCs w:val="20"/>
        </w:rPr>
      </w:pPr>
      <w:r w:rsidRPr="0002460A">
        <w:rPr>
          <w:rFonts w:cs="Arial"/>
          <w:color w:val="44546A" w:themeColor="text2"/>
          <w:sz w:val="20"/>
          <w:szCs w:val="20"/>
        </w:rPr>
        <w:t>London Central and West Maths Hub</w:t>
      </w:r>
      <w:r w:rsidRPr="0002460A">
        <w:rPr>
          <w:rFonts w:cs="Arial"/>
          <w:sz w:val="20"/>
          <w:szCs w:val="20"/>
        </w:rPr>
        <w:t xml:space="preserve"> (</w:t>
      </w:r>
      <w:r w:rsidRPr="0002460A">
        <w:rPr>
          <w:rFonts w:cs="Arial"/>
          <w:sz w:val="20"/>
          <w:szCs w:val="20"/>
          <w:shd w:val="clear" w:color="auto" w:fill="FFFFFF"/>
        </w:rPr>
        <w:t>Fox Primary School,</w:t>
      </w:r>
      <w:r>
        <w:rPr>
          <w:rFonts w:cs="Arial"/>
          <w:sz w:val="20"/>
          <w:szCs w:val="20"/>
          <w:shd w:val="clear" w:color="auto" w:fill="FFFFFF"/>
        </w:rPr>
        <w:t xml:space="preserve"> Kensington &amp; Chelsea</w:t>
      </w:r>
      <w:r w:rsidRPr="0002460A">
        <w:rPr>
          <w:rFonts w:cs="Arial"/>
          <w:sz w:val="20"/>
          <w:szCs w:val="20"/>
          <w:shd w:val="clear" w:color="auto" w:fill="FFFFFF"/>
        </w:rPr>
        <w:t>)</w:t>
      </w:r>
    </w:p>
    <w:p w14:paraId="6BB4A875" w14:textId="77777777" w:rsidR="002D62CE" w:rsidRPr="0002460A" w:rsidRDefault="002D62CE" w:rsidP="002D62CE">
      <w:pPr>
        <w:rPr>
          <w:rFonts w:cs="Arial"/>
          <w:sz w:val="20"/>
          <w:szCs w:val="20"/>
        </w:rPr>
      </w:pPr>
      <w:r w:rsidRPr="0002460A">
        <w:rPr>
          <w:rFonts w:cs="Arial"/>
          <w:color w:val="44546A" w:themeColor="text2"/>
          <w:sz w:val="20"/>
          <w:szCs w:val="20"/>
        </w:rPr>
        <w:t>London South West Maths Hub</w:t>
      </w:r>
      <w:r w:rsidRPr="0002460A">
        <w:rPr>
          <w:rFonts w:cs="Arial"/>
          <w:sz w:val="20"/>
          <w:szCs w:val="20"/>
        </w:rPr>
        <w:t xml:space="preserve"> (</w:t>
      </w:r>
      <w:r w:rsidRPr="0002460A">
        <w:rPr>
          <w:rFonts w:cs="Arial"/>
          <w:sz w:val="20"/>
          <w:szCs w:val="20"/>
          <w:shd w:val="clear" w:color="auto" w:fill="FFFFFF"/>
        </w:rPr>
        <w:t>Belleville Primary School</w:t>
      </w:r>
      <w:r>
        <w:rPr>
          <w:rFonts w:cs="Arial"/>
          <w:sz w:val="20"/>
          <w:szCs w:val="20"/>
          <w:shd w:val="clear" w:color="auto" w:fill="FFFFFF"/>
        </w:rPr>
        <w:t xml:space="preserve"> with Chesterton Primary School</w:t>
      </w:r>
      <w:r w:rsidRPr="0002460A">
        <w:rPr>
          <w:rFonts w:cs="Arial"/>
          <w:sz w:val="20"/>
          <w:szCs w:val="20"/>
          <w:shd w:val="clear" w:color="auto" w:fill="FFFFFF"/>
        </w:rPr>
        <w:t>, Wandsworth)</w:t>
      </w:r>
    </w:p>
    <w:p w14:paraId="0CAF83F9" w14:textId="77777777" w:rsidR="002D62CE" w:rsidRPr="0002460A" w:rsidRDefault="002D62CE" w:rsidP="002D62CE">
      <w:pPr>
        <w:rPr>
          <w:rFonts w:cs="Arial"/>
          <w:sz w:val="20"/>
          <w:szCs w:val="20"/>
        </w:rPr>
      </w:pPr>
      <w:r w:rsidRPr="0002460A">
        <w:rPr>
          <w:rFonts w:cs="Arial"/>
          <w:color w:val="44546A" w:themeColor="text2"/>
          <w:sz w:val="20"/>
          <w:szCs w:val="20"/>
        </w:rPr>
        <w:t>London Thames Maths Hub</w:t>
      </w:r>
      <w:r w:rsidRPr="0002460A">
        <w:rPr>
          <w:rFonts w:cs="Arial"/>
          <w:sz w:val="20"/>
          <w:szCs w:val="20"/>
        </w:rPr>
        <w:t xml:space="preserve"> (Harris</w:t>
      </w:r>
      <w:r>
        <w:rPr>
          <w:rFonts w:cs="Arial"/>
          <w:sz w:val="20"/>
          <w:szCs w:val="20"/>
        </w:rPr>
        <w:t xml:space="preserve"> Federation, Croydon</w:t>
      </w:r>
      <w:r w:rsidRPr="0002460A">
        <w:rPr>
          <w:rFonts w:cs="Arial"/>
          <w:sz w:val="20"/>
          <w:szCs w:val="20"/>
        </w:rPr>
        <w:t>)</w:t>
      </w:r>
    </w:p>
    <w:p w14:paraId="4466977C" w14:textId="77777777" w:rsidR="00BE21D7" w:rsidRPr="00113A57" w:rsidRDefault="002D62CE">
      <w:pPr>
        <w:rPr>
          <w:i/>
          <w:iCs/>
          <w:sz w:val="20"/>
          <w:szCs w:val="20"/>
          <w:lang w:val="en-GB"/>
        </w:rPr>
      </w:pPr>
      <w:r w:rsidRPr="0002460A">
        <w:rPr>
          <w:rFonts w:cs="Arial"/>
          <w:color w:val="44546A" w:themeColor="text2"/>
          <w:sz w:val="20"/>
          <w:szCs w:val="20"/>
        </w:rPr>
        <w:t>London South East Maths Hub</w:t>
      </w:r>
      <w:r w:rsidRPr="0002460A">
        <w:rPr>
          <w:rFonts w:cs="Arial"/>
          <w:sz w:val="20"/>
          <w:szCs w:val="20"/>
        </w:rPr>
        <w:t xml:space="preserve"> (</w:t>
      </w:r>
      <w:proofErr w:type="spellStart"/>
      <w:r>
        <w:rPr>
          <w:rFonts w:cs="Arial"/>
          <w:sz w:val="20"/>
          <w:szCs w:val="20"/>
          <w:shd w:val="clear" w:color="auto" w:fill="FFFFFF"/>
        </w:rPr>
        <w:t>Redriff</w:t>
      </w:r>
      <w:proofErr w:type="spellEnd"/>
      <w:r>
        <w:rPr>
          <w:rFonts w:cs="Arial"/>
          <w:sz w:val="20"/>
          <w:szCs w:val="20"/>
          <w:shd w:val="clear" w:color="auto" w:fill="FFFFFF"/>
        </w:rPr>
        <w:t xml:space="preserve"> Primary School with </w:t>
      </w:r>
      <w:r w:rsidRPr="0002460A">
        <w:rPr>
          <w:rFonts w:cs="Arial"/>
          <w:sz w:val="20"/>
          <w:szCs w:val="20"/>
          <w:shd w:val="clear" w:color="auto" w:fill="FFFFFF"/>
        </w:rPr>
        <w:t>City of London Academy, Southwark)</w:t>
      </w:r>
    </w:p>
    <w:sectPr w:rsidR="00BE21D7" w:rsidRPr="00113A57" w:rsidSect="00224C22">
      <w:headerReference w:type="default" r:id="rId10"/>
      <w:pgSz w:w="11900" w:h="16840"/>
      <w:pgMar w:top="720" w:right="1127" w:bottom="72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DB739" w14:textId="77777777" w:rsidR="00F6724E" w:rsidRDefault="00F6724E" w:rsidP="009F36C1">
      <w:r>
        <w:separator/>
      </w:r>
    </w:p>
  </w:endnote>
  <w:endnote w:type="continuationSeparator" w:id="0">
    <w:p w14:paraId="44F1EFCB" w14:textId="77777777" w:rsidR="00F6724E" w:rsidRDefault="00F6724E" w:rsidP="009F36C1">
      <w:r>
        <w:continuationSeparator/>
      </w:r>
    </w:p>
  </w:endnote>
  <w:endnote w:type="continuationNotice" w:id="1">
    <w:p w14:paraId="7508751A" w14:textId="77777777" w:rsidR="00F6724E" w:rsidRDefault="00F672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E7ED1" w14:textId="77777777" w:rsidR="00F6724E" w:rsidRDefault="00F6724E" w:rsidP="009F36C1">
      <w:r>
        <w:separator/>
      </w:r>
    </w:p>
  </w:footnote>
  <w:footnote w:type="continuationSeparator" w:id="0">
    <w:p w14:paraId="068BB280" w14:textId="77777777" w:rsidR="00F6724E" w:rsidRDefault="00F6724E" w:rsidP="009F36C1">
      <w:r>
        <w:continuationSeparator/>
      </w:r>
    </w:p>
  </w:footnote>
  <w:footnote w:type="continuationNotice" w:id="1">
    <w:p w14:paraId="4299A646" w14:textId="77777777" w:rsidR="00F6724E" w:rsidRDefault="00F672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A74AF" w14:textId="77777777" w:rsidR="00382913" w:rsidRDefault="00382913"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21" name="Picture 2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22" name="Picture 22"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5C"/>
    <w:rsid w:val="00001AD9"/>
    <w:rsid w:val="00006242"/>
    <w:rsid w:val="00017710"/>
    <w:rsid w:val="0002332E"/>
    <w:rsid w:val="0002366B"/>
    <w:rsid w:val="00033DB0"/>
    <w:rsid w:val="00036971"/>
    <w:rsid w:val="0004291D"/>
    <w:rsid w:val="0004338A"/>
    <w:rsid w:val="00043E7F"/>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30D6"/>
    <w:rsid w:val="000F64EB"/>
    <w:rsid w:val="001105B7"/>
    <w:rsid w:val="00110A67"/>
    <w:rsid w:val="00111B00"/>
    <w:rsid w:val="00113A57"/>
    <w:rsid w:val="001207C5"/>
    <w:rsid w:val="001209DC"/>
    <w:rsid w:val="00121B7D"/>
    <w:rsid w:val="00125F48"/>
    <w:rsid w:val="00135175"/>
    <w:rsid w:val="00153D5F"/>
    <w:rsid w:val="00171769"/>
    <w:rsid w:val="0018427E"/>
    <w:rsid w:val="00184C05"/>
    <w:rsid w:val="00185B33"/>
    <w:rsid w:val="001866A6"/>
    <w:rsid w:val="00196F9B"/>
    <w:rsid w:val="001A5B77"/>
    <w:rsid w:val="001A6339"/>
    <w:rsid w:val="001D1EE4"/>
    <w:rsid w:val="001E6C5D"/>
    <w:rsid w:val="001F3FCC"/>
    <w:rsid w:val="00211E21"/>
    <w:rsid w:val="00217976"/>
    <w:rsid w:val="00224C22"/>
    <w:rsid w:val="0022732D"/>
    <w:rsid w:val="00231D17"/>
    <w:rsid w:val="00242E2B"/>
    <w:rsid w:val="002657D1"/>
    <w:rsid w:val="00266B45"/>
    <w:rsid w:val="002755E8"/>
    <w:rsid w:val="00287A31"/>
    <w:rsid w:val="00295260"/>
    <w:rsid w:val="00295473"/>
    <w:rsid w:val="002A1BCF"/>
    <w:rsid w:val="002A5114"/>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20EAC"/>
    <w:rsid w:val="00322AC5"/>
    <w:rsid w:val="00325B55"/>
    <w:rsid w:val="003337DD"/>
    <w:rsid w:val="00355207"/>
    <w:rsid w:val="0035766A"/>
    <w:rsid w:val="003638FB"/>
    <w:rsid w:val="00364333"/>
    <w:rsid w:val="00372462"/>
    <w:rsid w:val="00382913"/>
    <w:rsid w:val="00386432"/>
    <w:rsid w:val="00396395"/>
    <w:rsid w:val="003C7A15"/>
    <w:rsid w:val="003D7CD1"/>
    <w:rsid w:val="003E635A"/>
    <w:rsid w:val="003F5412"/>
    <w:rsid w:val="004058CC"/>
    <w:rsid w:val="0040706C"/>
    <w:rsid w:val="0041109F"/>
    <w:rsid w:val="00420589"/>
    <w:rsid w:val="004206CA"/>
    <w:rsid w:val="00420B4F"/>
    <w:rsid w:val="004240F5"/>
    <w:rsid w:val="00425BC5"/>
    <w:rsid w:val="00433D66"/>
    <w:rsid w:val="00437653"/>
    <w:rsid w:val="0043793B"/>
    <w:rsid w:val="00441AE6"/>
    <w:rsid w:val="004439D6"/>
    <w:rsid w:val="00485B77"/>
    <w:rsid w:val="00487453"/>
    <w:rsid w:val="004924B7"/>
    <w:rsid w:val="004A0EEA"/>
    <w:rsid w:val="004A55C7"/>
    <w:rsid w:val="004B2F93"/>
    <w:rsid w:val="004B5925"/>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3862"/>
    <w:rsid w:val="00526195"/>
    <w:rsid w:val="00530634"/>
    <w:rsid w:val="005352EF"/>
    <w:rsid w:val="005408AE"/>
    <w:rsid w:val="005469DD"/>
    <w:rsid w:val="0054708C"/>
    <w:rsid w:val="0055583B"/>
    <w:rsid w:val="00555A6D"/>
    <w:rsid w:val="00561F72"/>
    <w:rsid w:val="005669AB"/>
    <w:rsid w:val="00593CC5"/>
    <w:rsid w:val="005A05F8"/>
    <w:rsid w:val="005A10BE"/>
    <w:rsid w:val="005A2117"/>
    <w:rsid w:val="005A53D3"/>
    <w:rsid w:val="005B4FC6"/>
    <w:rsid w:val="005C75C9"/>
    <w:rsid w:val="005E402C"/>
    <w:rsid w:val="005F428E"/>
    <w:rsid w:val="005F6673"/>
    <w:rsid w:val="005F7D3F"/>
    <w:rsid w:val="006023DB"/>
    <w:rsid w:val="00603F10"/>
    <w:rsid w:val="006070F7"/>
    <w:rsid w:val="00620C06"/>
    <w:rsid w:val="0063330A"/>
    <w:rsid w:val="00642122"/>
    <w:rsid w:val="0064302E"/>
    <w:rsid w:val="00653D22"/>
    <w:rsid w:val="00662A44"/>
    <w:rsid w:val="00684EE8"/>
    <w:rsid w:val="00693F13"/>
    <w:rsid w:val="00694275"/>
    <w:rsid w:val="006A7133"/>
    <w:rsid w:val="006B2B8D"/>
    <w:rsid w:val="006D3BBB"/>
    <w:rsid w:val="006E0078"/>
    <w:rsid w:val="006F12C7"/>
    <w:rsid w:val="006F55EF"/>
    <w:rsid w:val="006F60E9"/>
    <w:rsid w:val="00700D56"/>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A6BC8"/>
    <w:rsid w:val="007D161A"/>
    <w:rsid w:val="007E2B9A"/>
    <w:rsid w:val="007E44F5"/>
    <w:rsid w:val="007F5041"/>
    <w:rsid w:val="008043B3"/>
    <w:rsid w:val="00812BBF"/>
    <w:rsid w:val="008217F4"/>
    <w:rsid w:val="00826888"/>
    <w:rsid w:val="008344A6"/>
    <w:rsid w:val="00835154"/>
    <w:rsid w:val="008464D2"/>
    <w:rsid w:val="0084707C"/>
    <w:rsid w:val="00852B2E"/>
    <w:rsid w:val="00857FF7"/>
    <w:rsid w:val="00866710"/>
    <w:rsid w:val="00871555"/>
    <w:rsid w:val="00874EA7"/>
    <w:rsid w:val="00882927"/>
    <w:rsid w:val="00890D86"/>
    <w:rsid w:val="008B32D7"/>
    <w:rsid w:val="008C6299"/>
    <w:rsid w:val="008D0F27"/>
    <w:rsid w:val="008D53BC"/>
    <w:rsid w:val="00902B0B"/>
    <w:rsid w:val="009048C8"/>
    <w:rsid w:val="00906B6B"/>
    <w:rsid w:val="0091188A"/>
    <w:rsid w:val="00913A22"/>
    <w:rsid w:val="009240F5"/>
    <w:rsid w:val="009244CF"/>
    <w:rsid w:val="00927C46"/>
    <w:rsid w:val="00932512"/>
    <w:rsid w:val="00944E14"/>
    <w:rsid w:val="00947D14"/>
    <w:rsid w:val="00956881"/>
    <w:rsid w:val="0095710F"/>
    <w:rsid w:val="009572A3"/>
    <w:rsid w:val="00957A0E"/>
    <w:rsid w:val="009667A1"/>
    <w:rsid w:val="00975DCF"/>
    <w:rsid w:val="00985292"/>
    <w:rsid w:val="00990E48"/>
    <w:rsid w:val="00996755"/>
    <w:rsid w:val="009B444C"/>
    <w:rsid w:val="009D2522"/>
    <w:rsid w:val="009F36C1"/>
    <w:rsid w:val="00A00FBA"/>
    <w:rsid w:val="00A01212"/>
    <w:rsid w:val="00A04A05"/>
    <w:rsid w:val="00A06869"/>
    <w:rsid w:val="00A10B5D"/>
    <w:rsid w:val="00A33599"/>
    <w:rsid w:val="00A474D7"/>
    <w:rsid w:val="00A50316"/>
    <w:rsid w:val="00A54201"/>
    <w:rsid w:val="00A64B72"/>
    <w:rsid w:val="00AA0BFB"/>
    <w:rsid w:val="00AA269C"/>
    <w:rsid w:val="00AB27AC"/>
    <w:rsid w:val="00AB4C6B"/>
    <w:rsid w:val="00AB5D18"/>
    <w:rsid w:val="00AC2EFA"/>
    <w:rsid w:val="00AC4F16"/>
    <w:rsid w:val="00AC612A"/>
    <w:rsid w:val="00AC7112"/>
    <w:rsid w:val="00AD00C5"/>
    <w:rsid w:val="00AD3822"/>
    <w:rsid w:val="00AE0156"/>
    <w:rsid w:val="00AE1F54"/>
    <w:rsid w:val="00AE2C1B"/>
    <w:rsid w:val="00AE4AAF"/>
    <w:rsid w:val="00AF70FA"/>
    <w:rsid w:val="00AF7BC5"/>
    <w:rsid w:val="00B07CAF"/>
    <w:rsid w:val="00B10791"/>
    <w:rsid w:val="00B10C94"/>
    <w:rsid w:val="00B11C9C"/>
    <w:rsid w:val="00B3546E"/>
    <w:rsid w:val="00BA11B1"/>
    <w:rsid w:val="00BB74CF"/>
    <w:rsid w:val="00BC2B95"/>
    <w:rsid w:val="00BC5C44"/>
    <w:rsid w:val="00BE21D7"/>
    <w:rsid w:val="00BF12F4"/>
    <w:rsid w:val="00BF2EA9"/>
    <w:rsid w:val="00BF38BC"/>
    <w:rsid w:val="00C329F6"/>
    <w:rsid w:val="00C32E1B"/>
    <w:rsid w:val="00C333C6"/>
    <w:rsid w:val="00C349D5"/>
    <w:rsid w:val="00C43904"/>
    <w:rsid w:val="00C43BB4"/>
    <w:rsid w:val="00C44CB4"/>
    <w:rsid w:val="00C46233"/>
    <w:rsid w:val="00C46613"/>
    <w:rsid w:val="00C540C3"/>
    <w:rsid w:val="00C5472A"/>
    <w:rsid w:val="00C60DB0"/>
    <w:rsid w:val="00C7548D"/>
    <w:rsid w:val="00C765D1"/>
    <w:rsid w:val="00C76CE1"/>
    <w:rsid w:val="00C869C3"/>
    <w:rsid w:val="00C86F2F"/>
    <w:rsid w:val="00C93C27"/>
    <w:rsid w:val="00C96775"/>
    <w:rsid w:val="00C96B0A"/>
    <w:rsid w:val="00CA50FB"/>
    <w:rsid w:val="00CD6B6D"/>
    <w:rsid w:val="00CE2C87"/>
    <w:rsid w:val="00CE3C0A"/>
    <w:rsid w:val="00CE4A39"/>
    <w:rsid w:val="00D2291D"/>
    <w:rsid w:val="00D35F55"/>
    <w:rsid w:val="00D3613D"/>
    <w:rsid w:val="00D4648F"/>
    <w:rsid w:val="00D47C80"/>
    <w:rsid w:val="00D52281"/>
    <w:rsid w:val="00D65380"/>
    <w:rsid w:val="00D94DC9"/>
    <w:rsid w:val="00D94ECE"/>
    <w:rsid w:val="00DA1DD8"/>
    <w:rsid w:val="00DA2B2A"/>
    <w:rsid w:val="00DC4B09"/>
    <w:rsid w:val="00DD35EB"/>
    <w:rsid w:val="00DE6A70"/>
    <w:rsid w:val="00DF0BB3"/>
    <w:rsid w:val="00DF1457"/>
    <w:rsid w:val="00DF612A"/>
    <w:rsid w:val="00E0715E"/>
    <w:rsid w:val="00E10FA9"/>
    <w:rsid w:val="00E13668"/>
    <w:rsid w:val="00E14D92"/>
    <w:rsid w:val="00E17A6A"/>
    <w:rsid w:val="00E2114C"/>
    <w:rsid w:val="00E33944"/>
    <w:rsid w:val="00E51EC6"/>
    <w:rsid w:val="00E52D1D"/>
    <w:rsid w:val="00E6122F"/>
    <w:rsid w:val="00E6298E"/>
    <w:rsid w:val="00E81F0B"/>
    <w:rsid w:val="00E94672"/>
    <w:rsid w:val="00E9475C"/>
    <w:rsid w:val="00EA4801"/>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9218E"/>
    <w:rsid w:val="00F96B60"/>
    <w:rsid w:val="00FA1158"/>
    <w:rsid w:val="00FC1122"/>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
    <w:name w:val="Unresolved Mention"/>
    <w:basedOn w:val="DefaultParagraphFont"/>
    <w:uiPriority w:val="99"/>
    <w:semiHidden/>
    <w:unhideWhenUsed/>
    <w:rsid w:val="008D0F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aidu@minster.notts.sch.uk" TargetMode="External"/><Relationship Id="rId3" Type="http://schemas.openxmlformats.org/officeDocument/2006/relationships/settings" Target="settings.xml"/><Relationship Id="rId7" Type="http://schemas.openxmlformats.org/officeDocument/2006/relationships/hyperlink" Target="https://www.ncetm.org.uk/resources/521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athshubs.org.uk/find-your-hu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1890</Words>
  <Characters>10778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Mrs J Naidu</cp:lastModifiedBy>
  <cp:revision>4</cp:revision>
  <dcterms:created xsi:type="dcterms:W3CDTF">2019-03-07T09:33:00Z</dcterms:created>
  <dcterms:modified xsi:type="dcterms:W3CDTF">2019-03-15T08:59:00Z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0x010100F679A76AB34D9A48BADCB532D48CF737</vt:lpwstr>
  </property>
</Properties>
</file>